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B604" w14:textId="77777777" w:rsidR="00C27AD9" w:rsidRDefault="00C27AD9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38CC118" w14:textId="174225E7" w:rsidR="00C27AD9" w:rsidRDefault="00C27AD9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FB4BA99" w14:textId="33677BD0" w:rsidR="006B1658" w:rsidRDefault="006B1658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405BA8C" w14:textId="0AD25A7D" w:rsidR="006B1658" w:rsidRDefault="006B1658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42E627C8" w14:textId="77777777" w:rsidR="006B1658" w:rsidRDefault="006B1658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FF1E1B3" w14:textId="77777777" w:rsidR="00C27AD9" w:rsidRDefault="00C27AD9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4DEAB796" w14:textId="77777777" w:rsidR="00C27AD9" w:rsidRDefault="00C27AD9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4C8749D" w14:textId="4091D121" w:rsidR="006254D8" w:rsidRDefault="006254D8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04305A">
        <w:rPr>
          <w:rFonts w:ascii="Arial" w:hAnsi="Arial" w:cs="Arial"/>
          <w:b/>
          <w:color w:val="000000"/>
          <w:sz w:val="22"/>
          <w:szCs w:val="22"/>
        </w:rPr>
        <w:t xml:space="preserve">ATA </w:t>
      </w:r>
      <w:r w:rsidR="00651A76" w:rsidRPr="0004305A">
        <w:rPr>
          <w:rFonts w:ascii="Arial" w:hAnsi="Arial" w:cs="Arial"/>
          <w:b/>
          <w:color w:val="000000"/>
          <w:sz w:val="22"/>
          <w:szCs w:val="22"/>
        </w:rPr>
        <w:t>1</w:t>
      </w:r>
      <w:r w:rsidR="00C27AD9">
        <w:rPr>
          <w:rFonts w:ascii="Arial" w:hAnsi="Arial" w:cs="Arial"/>
          <w:b/>
          <w:color w:val="000000"/>
          <w:sz w:val="22"/>
          <w:szCs w:val="22"/>
        </w:rPr>
        <w:t>98</w:t>
      </w:r>
      <w:r w:rsidRPr="0004305A">
        <w:rPr>
          <w:rFonts w:ascii="Arial" w:hAnsi="Arial" w:cs="Arial"/>
          <w:b/>
          <w:color w:val="000000"/>
          <w:sz w:val="22"/>
          <w:szCs w:val="22"/>
        </w:rPr>
        <w:t>-</w:t>
      </w:r>
      <w:r w:rsidR="00BE1D3F" w:rsidRPr="0004305A">
        <w:rPr>
          <w:rFonts w:ascii="Arial" w:hAnsi="Arial" w:cs="Arial"/>
          <w:b/>
          <w:color w:val="000000"/>
          <w:sz w:val="22"/>
          <w:szCs w:val="22"/>
        </w:rPr>
        <w:t>20</w:t>
      </w:r>
      <w:r w:rsidRPr="0004305A">
        <w:rPr>
          <w:rFonts w:ascii="Arial" w:hAnsi="Arial" w:cs="Arial"/>
          <w:b/>
          <w:color w:val="000000"/>
          <w:sz w:val="22"/>
          <w:szCs w:val="22"/>
        </w:rPr>
        <w:t>2</w:t>
      </w:r>
      <w:r w:rsidR="00C27AD9">
        <w:rPr>
          <w:rFonts w:ascii="Arial" w:hAnsi="Arial" w:cs="Arial"/>
          <w:b/>
          <w:color w:val="000000"/>
          <w:sz w:val="22"/>
          <w:szCs w:val="22"/>
        </w:rPr>
        <w:t>2</w:t>
      </w:r>
    </w:p>
    <w:p w14:paraId="3510BE73" w14:textId="77777777" w:rsidR="00C27AD9" w:rsidRPr="0004305A" w:rsidRDefault="00C27AD9" w:rsidP="0004305A">
      <w:pPr>
        <w:pStyle w:val="Recuodecorpodetexto3"/>
        <w:spacing w:after="0"/>
        <w:ind w:left="-567" w:right="-85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92E85DA" w14:textId="7DAEB6C8" w:rsidR="006254D8" w:rsidRPr="0004305A" w:rsidRDefault="00AA5750" w:rsidP="0004305A">
      <w:pPr>
        <w:tabs>
          <w:tab w:val="left" w:pos="9922"/>
        </w:tabs>
        <w:ind w:left="-567" w:right="-851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4305A">
        <w:rPr>
          <w:rFonts w:ascii="Arial" w:hAnsi="Arial" w:cs="Arial"/>
          <w:sz w:val="22"/>
          <w:szCs w:val="22"/>
        </w:rPr>
        <w:t>Ao</w:t>
      </w:r>
      <w:r w:rsidR="008F7B8B" w:rsidRPr="0004305A">
        <w:rPr>
          <w:rFonts w:ascii="Arial" w:hAnsi="Arial" w:cs="Arial"/>
          <w:sz w:val="22"/>
          <w:szCs w:val="22"/>
        </w:rPr>
        <w:t xml:space="preserve">s </w:t>
      </w:r>
      <w:r w:rsidR="00C27AD9">
        <w:rPr>
          <w:rFonts w:ascii="Arial" w:hAnsi="Arial" w:cs="Arial"/>
          <w:sz w:val="22"/>
          <w:szCs w:val="22"/>
        </w:rPr>
        <w:t>dezenove dias</w:t>
      </w:r>
      <w:r w:rsidRPr="0004305A">
        <w:rPr>
          <w:rFonts w:ascii="Arial" w:hAnsi="Arial" w:cs="Arial"/>
          <w:sz w:val="22"/>
          <w:szCs w:val="22"/>
        </w:rPr>
        <w:t xml:space="preserve"> do mês de </w:t>
      </w:r>
      <w:r w:rsidR="00E721D9">
        <w:rPr>
          <w:rFonts w:ascii="Arial" w:hAnsi="Arial" w:cs="Arial"/>
          <w:sz w:val="22"/>
          <w:szCs w:val="22"/>
        </w:rPr>
        <w:t>outubro</w:t>
      </w:r>
      <w:r w:rsidRPr="0004305A">
        <w:rPr>
          <w:rFonts w:ascii="Arial" w:hAnsi="Arial" w:cs="Arial"/>
          <w:sz w:val="22"/>
          <w:szCs w:val="22"/>
        </w:rPr>
        <w:t xml:space="preserve"> do ano de dois mil e vinte e </w:t>
      </w:r>
      <w:r w:rsidR="00C27AD9">
        <w:rPr>
          <w:rFonts w:ascii="Arial" w:hAnsi="Arial" w:cs="Arial"/>
          <w:sz w:val="22"/>
          <w:szCs w:val="22"/>
        </w:rPr>
        <w:t>dois</w:t>
      </w:r>
      <w:r w:rsidRPr="0004305A">
        <w:rPr>
          <w:rFonts w:ascii="Arial" w:hAnsi="Arial" w:cs="Arial"/>
          <w:sz w:val="22"/>
          <w:szCs w:val="22"/>
        </w:rPr>
        <w:t xml:space="preserve"> (</w:t>
      </w:r>
      <w:r w:rsidR="00C27AD9">
        <w:rPr>
          <w:rFonts w:ascii="Arial" w:hAnsi="Arial" w:cs="Arial"/>
          <w:sz w:val="22"/>
          <w:szCs w:val="22"/>
        </w:rPr>
        <w:t>19.10.2022</w:t>
      </w:r>
      <w:r w:rsidRPr="0004305A">
        <w:rPr>
          <w:rFonts w:ascii="Arial" w:hAnsi="Arial" w:cs="Arial"/>
          <w:sz w:val="22"/>
          <w:szCs w:val="22"/>
        </w:rPr>
        <w:t xml:space="preserve">), às </w:t>
      </w:r>
      <w:r w:rsidR="00C27AD9">
        <w:rPr>
          <w:rFonts w:ascii="Arial" w:hAnsi="Arial" w:cs="Arial"/>
          <w:sz w:val="22"/>
          <w:szCs w:val="22"/>
        </w:rPr>
        <w:t xml:space="preserve">11h30min </w:t>
      </w:r>
      <w:r w:rsidRPr="0004305A">
        <w:rPr>
          <w:rFonts w:ascii="Arial" w:hAnsi="Arial" w:cs="Arial"/>
          <w:sz w:val="22"/>
          <w:szCs w:val="22"/>
        </w:rPr>
        <w:t>(</w:t>
      </w:r>
      <w:r w:rsidR="00C27AD9">
        <w:rPr>
          <w:rFonts w:ascii="Arial" w:hAnsi="Arial" w:cs="Arial"/>
          <w:sz w:val="22"/>
          <w:szCs w:val="22"/>
        </w:rPr>
        <w:t>onze horas e trinta</w:t>
      </w:r>
      <w:r w:rsidR="00BE6112">
        <w:rPr>
          <w:rFonts w:ascii="Arial" w:hAnsi="Arial" w:cs="Arial"/>
          <w:sz w:val="22"/>
          <w:szCs w:val="22"/>
        </w:rPr>
        <w:t xml:space="preserve"> minutos</w:t>
      </w:r>
      <w:r w:rsidRPr="0004305A">
        <w:rPr>
          <w:rFonts w:ascii="Arial" w:hAnsi="Arial" w:cs="Arial"/>
          <w:sz w:val="22"/>
          <w:szCs w:val="22"/>
        </w:rPr>
        <w:t xml:space="preserve">), </w:t>
      </w:r>
      <w:r w:rsidR="0012091B" w:rsidRPr="0004305A">
        <w:rPr>
          <w:rFonts w:ascii="Arial" w:hAnsi="Arial" w:cs="Arial"/>
          <w:color w:val="000000"/>
          <w:sz w:val="22"/>
          <w:szCs w:val="22"/>
        </w:rPr>
        <w:t>r</w:t>
      </w:r>
      <w:r w:rsidR="000134D0" w:rsidRPr="0004305A">
        <w:rPr>
          <w:rFonts w:ascii="Arial" w:hAnsi="Arial" w:cs="Arial"/>
          <w:color w:val="000000"/>
          <w:sz w:val="22"/>
          <w:szCs w:val="22"/>
        </w:rPr>
        <w:t xml:space="preserve">euniram-se </w:t>
      </w:r>
      <w:r w:rsidR="000134D0" w:rsidRPr="0004305A">
        <w:rPr>
          <w:rFonts w:ascii="Arial" w:hAnsi="Arial" w:cs="Arial"/>
          <w:sz w:val="22"/>
          <w:szCs w:val="22"/>
        </w:rPr>
        <w:t>n</w:t>
      </w:r>
      <w:r w:rsidR="00BE1D3F" w:rsidRPr="0004305A">
        <w:rPr>
          <w:rFonts w:ascii="Arial" w:hAnsi="Arial" w:cs="Arial"/>
          <w:sz w:val="22"/>
          <w:szCs w:val="22"/>
        </w:rPr>
        <w:t>o Plenário da Câmara Municipal de Vereadores de Pejuçara</w:t>
      </w:r>
      <w:r w:rsidR="000134D0" w:rsidRPr="0004305A">
        <w:rPr>
          <w:rFonts w:ascii="Arial" w:hAnsi="Arial" w:cs="Arial"/>
          <w:sz w:val="22"/>
          <w:szCs w:val="22"/>
        </w:rPr>
        <w:t>, sito à Rua Getúlio Vargas, 597, nesta Cidade de Pejuçara</w:t>
      </w:r>
      <w:r w:rsidR="000134D0" w:rsidRPr="0004305A">
        <w:rPr>
          <w:rFonts w:ascii="Arial" w:hAnsi="Arial" w:cs="Arial"/>
          <w:color w:val="000000"/>
          <w:sz w:val="22"/>
          <w:szCs w:val="22"/>
        </w:rPr>
        <w:t xml:space="preserve">, os três membros titulares da </w:t>
      </w:r>
      <w:r w:rsidR="00F857C2" w:rsidRPr="0004305A">
        <w:rPr>
          <w:rFonts w:ascii="Arial" w:hAnsi="Arial" w:cs="Arial"/>
          <w:b/>
          <w:color w:val="000000" w:themeColor="text1"/>
          <w:sz w:val="22"/>
          <w:szCs w:val="22"/>
        </w:rPr>
        <w:t>Comissão de Finanças e Orçamento e Contas Públicas (COFOR).</w:t>
      </w:r>
      <w:r w:rsidR="000134D0" w:rsidRPr="0004305A">
        <w:rPr>
          <w:rFonts w:ascii="Arial" w:hAnsi="Arial" w:cs="Arial"/>
          <w:color w:val="000000"/>
          <w:sz w:val="22"/>
          <w:szCs w:val="22"/>
        </w:rPr>
        <w:t xml:space="preserve"> </w:t>
      </w:r>
      <w:r w:rsidR="00E721D9">
        <w:rPr>
          <w:rFonts w:ascii="Arial" w:hAnsi="Arial" w:cs="Arial"/>
          <w:color w:val="000000"/>
          <w:sz w:val="22"/>
          <w:szCs w:val="22"/>
        </w:rPr>
        <w:t>G</w:t>
      </w:r>
      <w:r w:rsidR="00E721D9" w:rsidRPr="00E721D9">
        <w:rPr>
          <w:rFonts w:ascii="Arial" w:hAnsi="Arial" w:cs="Arial"/>
          <w:color w:val="000000"/>
          <w:sz w:val="22"/>
          <w:szCs w:val="22"/>
        </w:rPr>
        <w:t>ravou a presente reunião pelo sistema de áudio, que será disponibilizada no site oficial da Câmara Municipal de Vereadores no prazo máximo de 36 (trinta e seis) horas da sua realização, nos termos do disposto na Resolução de Mesa nº 24, de 16 de março de 2021.</w:t>
      </w:r>
      <w:r w:rsidR="008B18F1" w:rsidRPr="0004305A">
        <w:rPr>
          <w:rFonts w:ascii="Arial" w:hAnsi="Arial" w:cs="Arial"/>
          <w:color w:val="000000"/>
          <w:sz w:val="22"/>
          <w:szCs w:val="22"/>
        </w:rPr>
        <w:t>No</w:t>
      </w:r>
      <w:r w:rsidR="006254D8" w:rsidRPr="0004305A">
        <w:rPr>
          <w:rFonts w:ascii="Arial" w:hAnsi="Arial" w:cs="Arial"/>
          <w:color w:val="000000"/>
          <w:sz w:val="22"/>
          <w:szCs w:val="22"/>
        </w:rPr>
        <w:t xml:space="preserve"> horário acordado para a reunião da Comissão, e nos ditames do Regimento Interno da Casa Legislativa, </w:t>
      </w:r>
      <w:r w:rsidR="000134D0" w:rsidRPr="0004305A">
        <w:rPr>
          <w:rFonts w:ascii="Arial" w:hAnsi="Arial" w:cs="Arial"/>
          <w:color w:val="000000"/>
          <w:sz w:val="22"/>
          <w:szCs w:val="22"/>
        </w:rPr>
        <w:t>o</w:t>
      </w:r>
      <w:r w:rsidR="006254D8" w:rsidRPr="0004305A">
        <w:rPr>
          <w:rFonts w:ascii="Arial" w:hAnsi="Arial" w:cs="Arial"/>
          <w:color w:val="000000"/>
          <w:sz w:val="22"/>
          <w:szCs w:val="22"/>
        </w:rPr>
        <w:t xml:space="preserve"> Presidente da Comissão de </w:t>
      </w:r>
      <w:r w:rsidR="00F857C2" w:rsidRPr="0004305A">
        <w:rPr>
          <w:rFonts w:ascii="Arial" w:hAnsi="Arial" w:cs="Arial"/>
          <w:bCs/>
          <w:color w:val="000000" w:themeColor="text1"/>
          <w:sz w:val="22"/>
          <w:szCs w:val="22"/>
        </w:rPr>
        <w:t>Finanças e Orçamento e Contas Públicas (COFOR)</w:t>
      </w:r>
      <w:r w:rsidR="00F857C2" w:rsidRPr="0004305A">
        <w:rPr>
          <w:rFonts w:ascii="Arial" w:hAnsi="Arial" w:cs="Arial"/>
          <w:color w:val="000000"/>
          <w:sz w:val="22"/>
          <w:szCs w:val="22"/>
        </w:rPr>
        <w:t xml:space="preserve"> </w:t>
      </w:r>
      <w:r w:rsidR="006254D8" w:rsidRPr="0004305A">
        <w:rPr>
          <w:rFonts w:ascii="Arial" w:hAnsi="Arial" w:cs="Arial"/>
          <w:color w:val="000000"/>
          <w:sz w:val="22"/>
          <w:szCs w:val="22"/>
        </w:rPr>
        <w:t xml:space="preserve">– </w:t>
      </w:r>
      <w:r w:rsidR="00C27AD9">
        <w:rPr>
          <w:rFonts w:ascii="Arial" w:hAnsi="Arial" w:cs="Arial"/>
          <w:color w:val="000000"/>
          <w:sz w:val="22"/>
          <w:szCs w:val="22"/>
        </w:rPr>
        <w:t>João Carlos Pereira Martins</w:t>
      </w:r>
      <w:r w:rsidR="006254D8" w:rsidRPr="0004305A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21337D" w:rsidRPr="0004305A">
        <w:rPr>
          <w:rFonts w:ascii="Arial" w:hAnsi="Arial" w:cs="Arial"/>
          <w:sz w:val="22"/>
          <w:szCs w:val="22"/>
        </w:rPr>
        <w:t>informou que na pauta da reunião de hoje constava</w:t>
      </w:r>
      <w:r w:rsidR="008B18F1" w:rsidRPr="0004305A">
        <w:rPr>
          <w:rFonts w:ascii="Arial" w:hAnsi="Arial" w:cs="Arial"/>
          <w:sz w:val="22"/>
          <w:szCs w:val="22"/>
        </w:rPr>
        <w:t>m</w:t>
      </w:r>
      <w:r w:rsidR="0021337D" w:rsidRPr="0004305A">
        <w:rPr>
          <w:rFonts w:ascii="Arial" w:hAnsi="Arial" w:cs="Arial"/>
          <w:sz w:val="22"/>
          <w:szCs w:val="22"/>
        </w:rPr>
        <w:t xml:space="preserve"> 0</w:t>
      </w:r>
      <w:r w:rsidR="00E721D9">
        <w:rPr>
          <w:rFonts w:ascii="Arial" w:hAnsi="Arial" w:cs="Arial"/>
          <w:sz w:val="22"/>
          <w:szCs w:val="22"/>
        </w:rPr>
        <w:t>1</w:t>
      </w:r>
      <w:r w:rsidR="0021337D" w:rsidRPr="0004305A">
        <w:rPr>
          <w:rFonts w:ascii="Arial" w:hAnsi="Arial" w:cs="Arial"/>
          <w:sz w:val="22"/>
          <w:szCs w:val="22"/>
        </w:rPr>
        <w:t xml:space="preserve"> (</w:t>
      </w:r>
      <w:r w:rsidR="00E721D9">
        <w:rPr>
          <w:rFonts w:ascii="Arial" w:hAnsi="Arial" w:cs="Arial"/>
          <w:sz w:val="22"/>
          <w:szCs w:val="22"/>
        </w:rPr>
        <w:t>uma</w:t>
      </w:r>
      <w:r w:rsidR="0021337D" w:rsidRPr="0004305A">
        <w:rPr>
          <w:rFonts w:ascii="Arial" w:hAnsi="Arial" w:cs="Arial"/>
          <w:sz w:val="22"/>
          <w:szCs w:val="22"/>
        </w:rPr>
        <w:t xml:space="preserve">) matéria para análise. Assim sendo, </w:t>
      </w:r>
      <w:r w:rsidR="00E721D9">
        <w:rPr>
          <w:rFonts w:ascii="Arial" w:hAnsi="Arial" w:cs="Arial"/>
          <w:sz w:val="22"/>
          <w:szCs w:val="22"/>
        </w:rPr>
        <w:t>avocou para si</w:t>
      </w:r>
      <w:r w:rsidR="008B18F1" w:rsidRPr="0004305A">
        <w:rPr>
          <w:rFonts w:ascii="Arial" w:hAnsi="Arial" w:cs="Arial"/>
          <w:sz w:val="22"/>
          <w:szCs w:val="22"/>
        </w:rPr>
        <w:t xml:space="preserve"> a relatoria </w:t>
      </w:r>
      <w:r w:rsidR="00C27AD9">
        <w:rPr>
          <w:rFonts w:ascii="Arial" w:hAnsi="Arial" w:cs="Arial"/>
          <w:sz w:val="22"/>
          <w:szCs w:val="22"/>
        </w:rPr>
        <w:t>da Emenda Modificativa ao Projeto de Lei 2.251/2022, que dispõe sobre a Lei de Diretrizes Orçamentárias para o exercício de 2023</w:t>
      </w:r>
      <w:r w:rsidR="0021337D" w:rsidRPr="0004305A">
        <w:rPr>
          <w:rFonts w:ascii="Arial" w:hAnsi="Arial" w:cs="Arial"/>
          <w:sz w:val="22"/>
          <w:szCs w:val="22"/>
        </w:rPr>
        <w:t xml:space="preserve">. </w:t>
      </w:r>
      <w:r w:rsidR="00C27AD9" w:rsidRPr="006B1658">
        <w:rPr>
          <w:rFonts w:ascii="Arial" w:hAnsi="Arial" w:cs="Arial"/>
          <w:b/>
          <w:bCs/>
          <w:sz w:val="22"/>
          <w:szCs w:val="22"/>
          <w:u w:val="single"/>
        </w:rPr>
        <w:t xml:space="preserve">Emenda Modificativa ao </w:t>
      </w:r>
      <w:r w:rsidR="008F7B8B" w:rsidRPr="006B165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Projeto</w:t>
      </w:r>
      <w:r w:rsidR="008F7B8B" w:rsidRPr="0004305A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de Lei nº 2.</w:t>
      </w:r>
      <w:r w:rsidR="00C27AD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251</w:t>
      </w:r>
      <w:r w:rsidR="008F7B8B" w:rsidRPr="0004305A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/202</w:t>
      </w:r>
      <w:r w:rsidR="00C27AD9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2</w:t>
      </w:r>
      <w:r w:rsidR="008F7B8B" w:rsidRPr="0004305A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:</w:t>
      </w:r>
      <w:r w:rsidR="008F7B8B" w:rsidRPr="0004305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6B1658">
        <w:rPr>
          <w:rFonts w:ascii="Arial" w:hAnsi="Arial" w:cs="Arial"/>
          <w:i/>
          <w:iCs/>
          <w:sz w:val="22"/>
          <w:szCs w:val="22"/>
        </w:rPr>
        <w:t>Propõe-se a alteração na redação do artigo 35, caput e § 2º do Projeto de Lei 2.251 de 29 de setembro de 2022, que dispõe sobre as Diretrizes Orçamentárias para o exercício de 2023</w:t>
      </w:r>
      <w:r w:rsidR="008F7B8B" w:rsidRPr="0004305A">
        <w:rPr>
          <w:rFonts w:ascii="Arial" w:hAnsi="Arial" w:cs="Arial"/>
          <w:color w:val="000000" w:themeColor="text1"/>
          <w:sz w:val="22"/>
          <w:szCs w:val="22"/>
        </w:rPr>
        <w:t xml:space="preserve">, tendo sido o voto </w:t>
      </w:r>
      <w:r w:rsidR="006B1658">
        <w:rPr>
          <w:rFonts w:ascii="Arial" w:hAnsi="Arial" w:cs="Arial"/>
          <w:color w:val="000000" w:themeColor="text1"/>
          <w:sz w:val="22"/>
          <w:szCs w:val="22"/>
        </w:rPr>
        <w:t>des</w:t>
      </w:r>
      <w:r w:rsidR="008F7B8B" w:rsidRPr="0004305A">
        <w:rPr>
          <w:rFonts w:ascii="Arial" w:hAnsi="Arial" w:cs="Arial"/>
          <w:color w:val="000000" w:themeColor="text1"/>
          <w:sz w:val="22"/>
          <w:szCs w:val="22"/>
        </w:rPr>
        <w:t xml:space="preserve">favorável do relator </w:t>
      </w:r>
      <w:r w:rsidR="006B1658">
        <w:rPr>
          <w:rFonts w:ascii="Arial" w:hAnsi="Arial" w:cs="Arial"/>
          <w:color w:val="000000" w:themeColor="text1"/>
          <w:sz w:val="22"/>
          <w:szCs w:val="22"/>
        </w:rPr>
        <w:t>João Carlos Pereira Martins</w:t>
      </w:r>
      <w:r w:rsidR="006372CF">
        <w:rPr>
          <w:rFonts w:ascii="Arial" w:hAnsi="Arial" w:cs="Arial"/>
          <w:color w:val="000000" w:themeColor="text1"/>
          <w:sz w:val="22"/>
          <w:szCs w:val="22"/>
        </w:rPr>
        <w:t xml:space="preserve"> e acompanhado pelo voto do Vereador Matheus </w:t>
      </w:r>
      <w:proofErr w:type="spellStart"/>
      <w:r w:rsidR="006372CF">
        <w:rPr>
          <w:rFonts w:ascii="Arial" w:hAnsi="Arial" w:cs="Arial"/>
          <w:color w:val="000000" w:themeColor="text1"/>
          <w:sz w:val="22"/>
          <w:szCs w:val="22"/>
        </w:rPr>
        <w:t>Villani</w:t>
      </w:r>
      <w:proofErr w:type="spellEnd"/>
      <w:r w:rsidR="006372C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6372CF">
        <w:rPr>
          <w:rFonts w:ascii="Arial" w:hAnsi="Arial" w:cs="Arial"/>
          <w:color w:val="000000" w:themeColor="text1"/>
          <w:sz w:val="22"/>
          <w:szCs w:val="22"/>
        </w:rPr>
        <w:t>Perlin</w:t>
      </w:r>
      <w:proofErr w:type="spellEnd"/>
      <w:r w:rsidR="007E70DD" w:rsidRPr="0004305A">
        <w:rPr>
          <w:rFonts w:ascii="Arial" w:hAnsi="Arial" w:cs="Arial"/>
          <w:sz w:val="22"/>
          <w:szCs w:val="22"/>
        </w:rPr>
        <w:t>.</w:t>
      </w:r>
      <w:r w:rsidR="006372CF">
        <w:rPr>
          <w:rFonts w:ascii="Arial" w:hAnsi="Arial" w:cs="Arial"/>
          <w:sz w:val="22"/>
          <w:szCs w:val="22"/>
        </w:rPr>
        <w:t xml:space="preserve"> O Vereador Adriano Rodrigues </w:t>
      </w:r>
      <w:proofErr w:type="spellStart"/>
      <w:r w:rsidR="006372CF">
        <w:rPr>
          <w:rFonts w:ascii="Arial" w:hAnsi="Arial" w:cs="Arial"/>
          <w:sz w:val="22"/>
          <w:szCs w:val="22"/>
        </w:rPr>
        <w:t>da</w:t>
      </w:r>
      <w:proofErr w:type="spellEnd"/>
      <w:r w:rsidR="006372CF">
        <w:rPr>
          <w:rFonts w:ascii="Arial" w:hAnsi="Arial" w:cs="Arial"/>
          <w:sz w:val="22"/>
          <w:szCs w:val="22"/>
        </w:rPr>
        <w:t xml:space="preserve"> Silva, autor da proposta de Emenda manteve seu pedido, motivo pelo qual votou favorável à tramitação e aprovação daquela.</w:t>
      </w:r>
      <w:r w:rsidR="007E70DD" w:rsidRPr="0004305A">
        <w:rPr>
          <w:rFonts w:ascii="Arial" w:hAnsi="Arial" w:cs="Arial"/>
          <w:sz w:val="22"/>
          <w:szCs w:val="22"/>
        </w:rPr>
        <w:t xml:space="preserve"> 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Por não haver mais matérias para análise pela presente comissão, a </w:t>
      </w:r>
      <w:r w:rsidR="00F857C2" w:rsidRPr="0004305A">
        <w:rPr>
          <w:rFonts w:ascii="Arial" w:hAnsi="Arial" w:cs="Arial"/>
          <w:bCs/>
          <w:sz w:val="22"/>
          <w:szCs w:val="22"/>
        </w:rPr>
        <w:t>COFOR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 emitiu parecer</w:t>
      </w:r>
      <w:r w:rsidR="008B18F1" w:rsidRPr="0004305A">
        <w:rPr>
          <w:rFonts w:ascii="Arial" w:hAnsi="Arial" w:cs="Arial"/>
          <w:bCs/>
          <w:sz w:val="22"/>
          <w:szCs w:val="22"/>
        </w:rPr>
        <w:t>es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 </w:t>
      </w:r>
      <w:r w:rsidR="006B1658">
        <w:rPr>
          <w:rFonts w:ascii="Arial" w:hAnsi="Arial" w:cs="Arial"/>
          <w:bCs/>
          <w:sz w:val="22"/>
          <w:szCs w:val="22"/>
        </w:rPr>
        <w:t>des</w:t>
      </w:r>
      <w:r w:rsidR="008B18F1" w:rsidRPr="0004305A">
        <w:rPr>
          <w:rFonts w:ascii="Arial" w:hAnsi="Arial" w:cs="Arial"/>
          <w:bCs/>
          <w:sz w:val="22"/>
          <w:szCs w:val="22"/>
        </w:rPr>
        <w:t>favoráve</w:t>
      </w:r>
      <w:r w:rsidR="006B1658">
        <w:rPr>
          <w:rFonts w:ascii="Arial" w:hAnsi="Arial" w:cs="Arial"/>
          <w:bCs/>
          <w:sz w:val="22"/>
          <w:szCs w:val="22"/>
        </w:rPr>
        <w:t>l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 à aprovação </w:t>
      </w:r>
      <w:r w:rsidR="0004305A" w:rsidRPr="0004305A">
        <w:rPr>
          <w:rFonts w:ascii="Arial" w:hAnsi="Arial" w:cs="Arial"/>
          <w:bCs/>
          <w:sz w:val="22"/>
          <w:szCs w:val="22"/>
        </w:rPr>
        <w:t xml:space="preserve">da Emenda </w:t>
      </w:r>
      <w:r w:rsidR="006B1658">
        <w:rPr>
          <w:rFonts w:ascii="Arial" w:hAnsi="Arial" w:cs="Arial"/>
          <w:bCs/>
          <w:sz w:val="22"/>
          <w:szCs w:val="22"/>
        </w:rPr>
        <w:t>Modificativa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 que constava</w:t>
      </w:r>
      <w:r w:rsidR="008B18F1" w:rsidRPr="0004305A">
        <w:rPr>
          <w:rFonts w:ascii="Arial" w:hAnsi="Arial" w:cs="Arial"/>
          <w:bCs/>
          <w:sz w:val="22"/>
          <w:szCs w:val="22"/>
        </w:rPr>
        <w:t>m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 no expediente do dia da presente </w:t>
      </w:r>
      <w:r w:rsidR="0004305A">
        <w:rPr>
          <w:rFonts w:ascii="Arial" w:hAnsi="Arial" w:cs="Arial"/>
          <w:bCs/>
          <w:sz w:val="22"/>
          <w:szCs w:val="22"/>
        </w:rPr>
        <w:t>C</w:t>
      </w:r>
      <w:r w:rsidR="006254D8" w:rsidRPr="0004305A">
        <w:rPr>
          <w:rFonts w:ascii="Arial" w:hAnsi="Arial" w:cs="Arial"/>
          <w:bCs/>
          <w:sz w:val="22"/>
          <w:szCs w:val="22"/>
        </w:rPr>
        <w:t xml:space="preserve">omissão. </w:t>
      </w:r>
      <w:r w:rsidR="006254D8" w:rsidRPr="0004305A">
        <w:rPr>
          <w:rFonts w:ascii="Arial" w:hAnsi="Arial" w:cs="Arial"/>
          <w:sz w:val="22"/>
          <w:szCs w:val="22"/>
        </w:rPr>
        <w:t>Não havendo mais nada a tratar a reunião foi encerrada da qual se lavrou a presente ata que será assinada pelos membros.</w:t>
      </w:r>
    </w:p>
    <w:p w14:paraId="3FE8400E" w14:textId="5A63AF2D" w:rsidR="005B3C3F" w:rsidRPr="0004305A" w:rsidRDefault="005B3C3F" w:rsidP="0004305A">
      <w:pPr>
        <w:ind w:left="-567" w:right="-851"/>
        <w:rPr>
          <w:rFonts w:ascii="Arial" w:hAnsi="Arial" w:cs="Arial"/>
          <w:sz w:val="22"/>
          <w:szCs w:val="22"/>
        </w:rPr>
      </w:pPr>
    </w:p>
    <w:p w14:paraId="3D4440B1" w14:textId="5FA6817B" w:rsidR="005645A0" w:rsidRPr="0004305A" w:rsidRDefault="008F7B8B" w:rsidP="0004305A">
      <w:pPr>
        <w:ind w:left="-567" w:right="-851"/>
        <w:rPr>
          <w:rFonts w:ascii="Arial" w:hAnsi="Arial" w:cs="Arial"/>
          <w:sz w:val="22"/>
          <w:szCs w:val="22"/>
        </w:rPr>
      </w:pPr>
      <w:r w:rsidRPr="0004305A">
        <w:rPr>
          <w:rFonts w:ascii="Arial" w:hAnsi="Arial" w:cs="Arial"/>
          <w:sz w:val="22"/>
          <w:szCs w:val="22"/>
        </w:rPr>
        <w:t xml:space="preserve"> </w:t>
      </w:r>
    </w:p>
    <w:p w14:paraId="0DFD9C2F" w14:textId="43E6366F" w:rsidR="005645A0" w:rsidRPr="0004305A" w:rsidRDefault="005645A0" w:rsidP="0004305A">
      <w:pPr>
        <w:ind w:left="-567" w:right="-851"/>
        <w:rPr>
          <w:rFonts w:ascii="Arial" w:hAnsi="Arial" w:cs="Arial"/>
          <w:b/>
          <w:bCs/>
          <w:sz w:val="22"/>
          <w:szCs w:val="22"/>
        </w:rPr>
      </w:pPr>
    </w:p>
    <w:p w14:paraId="71C32C12" w14:textId="77777777" w:rsidR="008B18F1" w:rsidRPr="0004305A" w:rsidRDefault="008B18F1" w:rsidP="0004305A">
      <w:pPr>
        <w:ind w:left="-567" w:right="-851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10775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388"/>
      </w:tblGrid>
      <w:tr w:rsidR="005645A0" w:rsidRPr="0004305A" w14:paraId="40E67C55" w14:textId="77777777" w:rsidTr="00E060D0">
        <w:trPr>
          <w:trHeight w:val="681"/>
        </w:trPr>
        <w:tc>
          <w:tcPr>
            <w:tcW w:w="5387" w:type="dxa"/>
            <w:hideMark/>
          </w:tcPr>
          <w:p w14:paraId="768F5989" w14:textId="2ECB3F45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</w:t>
            </w:r>
            <w:r w:rsidR="006B1658">
              <w:rPr>
                <w:rFonts w:ascii="Arial" w:hAnsi="Arial" w:cs="Arial"/>
                <w:b/>
                <w:bCs/>
                <w:sz w:val="22"/>
                <w:szCs w:val="22"/>
              </w:rPr>
              <w:t>______</w:t>
            </w:r>
          </w:p>
          <w:p w14:paraId="746AE5E3" w14:textId="42C281B1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Ver. </w:t>
            </w:r>
            <w:r w:rsidR="006B1658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JOÃO CARLOS PEREIRA MARTINS</w:t>
            </w:r>
          </w:p>
          <w:p w14:paraId="44021EE4" w14:textId="7AC91451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Presidente </w:t>
            </w:r>
            <w:r w:rsidR="006372CF">
              <w:rPr>
                <w:rFonts w:ascii="Arial" w:hAnsi="Arial" w:cs="Arial"/>
                <w:b/>
                <w:bCs/>
                <w:sz w:val="22"/>
                <w:szCs w:val="22"/>
              </w:rPr>
              <w:t>e Relator</w:t>
            </w:r>
          </w:p>
        </w:tc>
        <w:tc>
          <w:tcPr>
            <w:tcW w:w="5388" w:type="dxa"/>
            <w:hideMark/>
          </w:tcPr>
          <w:p w14:paraId="2067DA2F" w14:textId="51AD95EB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_____________________________</w:t>
            </w:r>
            <w:r w:rsidR="006B1658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_______</w:t>
            </w:r>
          </w:p>
          <w:p w14:paraId="4B2A103F" w14:textId="7829F095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V</w:t>
            </w:r>
            <w:r w:rsidRPr="000430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er. </w:t>
            </w:r>
            <w:r w:rsidR="006B1658">
              <w:rPr>
                <w:rFonts w:ascii="Arial" w:hAnsi="Arial" w:cs="Arial"/>
                <w:b/>
                <w:bCs/>
                <w:sz w:val="22"/>
                <w:szCs w:val="22"/>
              </w:rPr>
              <w:t>ADRIANO RODRIGUES DA SILVA</w:t>
            </w:r>
          </w:p>
          <w:p w14:paraId="27BE0C31" w14:textId="77777777" w:rsidR="005645A0" w:rsidRPr="0004305A" w:rsidRDefault="005645A0" w:rsidP="0004305A">
            <w:pPr>
              <w:ind w:left="-426" w:right="-567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305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Vice-Presidente </w:t>
            </w:r>
          </w:p>
        </w:tc>
      </w:tr>
    </w:tbl>
    <w:p w14:paraId="653C9C1F" w14:textId="66E32E10" w:rsidR="005645A0" w:rsidRPr="0004305A" w:rsidRDefault="005645A0" w:rsidP="0004305A">
      <w:pPr>
        <w:ind w:left="-426" w:right="-567"/>
        <w:rPr>
          <w:rFonts w:ascii="Arial" w:hAnsi="Arial" w:cs="Arial"/>
          <w:b/>
          <w:bCs/>
          <w:sz w:val="22"/>
          <w:szCs w:val="22"/>
        </w:rPr>
      </w:pPr>
    </w:p>
    <w:p w14:paraId="346B1B91" w14:textId="0C0D57E8" w:rsidR="007E70DD" w:rsidRPr="0004305A" w:rsidRDefault="007E70DD" w:rsidP="0004305A">
      <w:pPr>
        <w:ind w:left="-426" w:right="-567"/>
        <w:rPr>
          <w:rFonts w:ascii="Arial" w:hAnsi="Arial" w:cs="Arial"/>
          <w:b/>
          <w:bCs/>
          <w:sz w:val="22"/>
          <w:szCs w:val="22"/>
        </w:rPr>
      </w:pPr>
    </w:p>
    <w:p w14:paraId="76F204AB" w14:textId="77777777" w:rsidR="007E70DD" w:rsidRPr="0004305A" w:rsidRDefault="007E70DD" w:rsidP="0004305A">
      <w:pPr>
        <w:ind w:left="-426" w:right="-567"/>
        <w:rPr>
          <w:rFonts w:ascii="Arial" w:hAnsi="Arial" w:cs="Arial"/>
          <w:b/>
          <w:bCs/>
          <w:sz w:val="22"/>
          <w:szCs w:val="22"/>
        </w:rPr>
      </w:pPr>
    </w:p>
    <w:p w14:paraId="5DB387D6" w14:textId="77777777" w:rsidR="005645A0" w:rsidRPr="0004305A" w:rsidRDefault="005645A0" w:rsidP="0004305A">
      <w:pPr>
        <w:ind w:right="-567"/>
        <w:rPr>
          <w:rFonts w:ascii="Arial" w:hAnsi="Arial" w:cs="Arial"/>
          <w:b/>
          <w:bCs/>
          <w:sz w:val="22"/>
          <w:szCs w:val="22"/>
        </w:rPr>
      </w:pPr>
    </w:p>
    <w:p w14:paraId="613E49E5" w14:textId="77777777" w:rsidR="005645A0" w:rsidRPr="0004305A" w:rsidRDefault="005645A0" w:rsidP="0004305A">
      <w:pPr>
        <w:ind w:left="-426" w:right="-567"/>
        <w:jc w:val="center"/>
        <w:rPr>
          <w:rFonts w:ascii="Arial" w:hAnsi="Arial" w:cs="Arial"/>
          <w:b/>
          <w:bCs/>
          <w:sz w:val="22"/>
          <w:szCs w:val="22"/>
        </w:rPr>
      </w:pPr>
      <w:r w:rsidRPr="0004305A">
        <w:rPr>
          <w:rFonts w:ascii="Arial" w:hAnsi="Arial" w:cs="Arial"/>
          <w:b/>
          <w:bCs/>
          <w:sz w:val="22"/>
          <w:szCs w:val="22"/>
        </w:rPr>
        <w:t>________________________________</w:t>
      </w:r>
    </w:p>
    <w:p w14:paraId="2DA5C0F7" w14:textId="47AB7206" w:rsidR="005645A0" w:rsidRPr="0004305A" w:rsidRDefault="005645A0" w:rsidP="0004305A">
      <w:pPr>
        <w:ind w:left="-426" w:right="-567"/>
        <w:jc w:val="center"/>
        <w:rPr>
          <w:rFonts w:ascii="Arial" w:hAnsi="Arial" w:cs="Arial"/>
          <w:b/>
          <w:bCs/>
          <w:sz w:val="22"/>
          <w:szCs w:val="22"/>
        </w:rPr>
      </w:pPr>
      <w:r w:rsidRPr="0004305A">
        <w:rPr>
          <w:rFonts w:ascii="Arial" w:hAnsi="Arial" w:cs="Arial"/>
          <w:b/>
          <w:bCs/>
          <w:sz w:val="22"/>
          <w:szCs w:val="22"/>
        </w:rPr>
        <w:t xml:space="preserve">Ver. </w:t>
      </w:r>
      <w:r w:rsidR="006B1658">
        <w:rPr>
          <w:rFonts w:ascii="Arial" w:hAnsi="Arial" w:cs="Arial"/>
          <w:b/>
          <w:bCs/>
          <w:sz w:val="22"/>
          <w:szCs w:val="22"/>
        </w:rPr>
        <w:t>MATHEUS VILLANI PERLIN</w:t>
      </w:r>
    </w:p>
    <w:p w14:paraId="4BFE07B2" w14:textId="226F451A" w:rsidR="005B3C3F" w:rsidRPr="008F7B8B" w:rsidRDefault="005645A0" w:rsidP="0004305A">
      <w:pPr>
        <w:spacing w:line="360" w:lineRule="auto"/>
        <w:ind w:left="-426" w:right="-567"/>
        <w:jc w:val="center"/>
        <w:rPr>
          <w:rFonts w:ascii="Arial" w:hAnsi="Arial" w:cs="Arial"/>
          <w:b/>
          <w:bCs/>
          <w:sz w:val="22"/>
          <w:szCs w:val="22"/>
        </w:rPr>
      </w:pPr>
      <w:r w:rsidRPr="008F7B8B">
        <w:rPr>
          <w:rFonts w:ascii="Arial" w:hAnsi="Arial" w:cs="Arial"/>
          <w:b/>
          <w:bCs/>
          <w:sz w:val="22"/>
          <w:szCs w:val="22"/>
        </w:rPr>
        <w:t>Membro</w:t>
      </w:r>
    </w:p>
    <w:sectPr w:rsidR="005B3C3F" w:rsidRPr="008F7B8B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4D8"/>
    <w:rsid w:val="000134D0"/>
    <w:rsid w:val="0004305A"/>
    <w:rsid w:val="0012091B"/>
    <w:rsid w:val="002125EE"/>
    <w:rsid w:val="0021337D"/>
    <w:rsid w:val="004110F5"/>
    <w:rsid w:val="004E7BA1"/>
    <w:rsid w:val="005645A0"/>
    <w:rsid w:val="0057124F"/>
    <w:rsid w:val="005B3C3F"/>
    <w:rsid w:val="006254D8"/>
    <w:rsid w:val="006372CF"/>
    <w:rsid w:val="00651A76"/>
    <w:rsid w:val="006B1658"/>
    <w:rsid w:val="006B17B7"/>
    <w:rsid w:val="00720053"/>
    <w:rsid w:val="00732579"/>
    <w:rsid w:val="007A142F"/>
    <w:rsid w:val="007A7F64"/>
    <w:rsid w:val="007E70DD"/>
    <w:rsid w:val="008B18F1"/>
    <w:rsid w:val="008F7B8B"/>
    <w:rsid w:val="009069EB"/>
    <w:rsid w:val="00930D6B"/>
    <w:rsid w:val="00AA5750"/>
    <w:rsid w:val="00B16D4B"/>
    <w:rsid w:val="00B55CCD"/>
    <w:rsid w:val="00BD7405"/>
    <w:rsid w:val="00BE1D3F"/>
    <w:rsid w:val="00BE6112"/>
    <w:rsid w:val="00C27AD9"/>
    <w:rsid w:val="00D216A3"/>
    <w:rsid w:val="00D54687"/>
    <w:rsid w:val="00E20D1D"/>
    <w:rsid w:val="00E721D9"/>
    <w:rsid w:val="00E912E3"/>
    <w:rsid w:val="00F8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473"/>
  <w15:chartTrackingRefBased/>
  <w15:docId w15:val="{800162A8-B594-450F-90B1-F349C5F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254D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54D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254D8"/>
    <w:rPr>
      <w:b/>
      <w:bCs/>
    </w:rPr>
  </w:style>
  <w:style w:type="paragraph" w:customStyle="1" w:styleId="Default">
    <w:name w:val="Default"/>
    <w:rsid w:val="00013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564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02</cp:lastModifiedBy>
  <cp:revision>41</cp:revision>
  <cp:lastPrinted>2022-10-19T17:33:00Z</cp:lastPrinted>
  <dcterms:created xsi:type="dcterms:W3CDTF">2021-03-10T16:17:00Z</dcterms:created>
  <dcterms:modified xsi:type="dcterms:W3CDTF">2022-10-19T17:33:00Z</dcterms:modified>
</cp:coreProperties>
</file>