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5B746" w14:textId="7E202B65" w:rsidR="00A56F97" w:rsidRDefault="00A56F97" w:rsidP="004F230D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32DC9D6" w14:textId="7EA4F23A" w:rsidR="006A4730" w:rsidRDefault="006A4730" w:rsidP="004F230D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8ED92F5" w14:textId="6D2B8C74" w:rsidR="006A4730" w:rsidRDefault="006A4730" w:rsidP="004F230D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AB83AF9" w14:textId="77777777" w:rsidR="006A4730" w:rsidRPr="00A56F97" w:rsidRDefault="006A4730" w:rsidP="004F230D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3C4CAC6" w14:textId="608A116D" w:rsidR="00A56F97" w:rsidRPr="00362CC8" w:rsidRDefault="00A56F97" w:rsidP="004F230D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362CC8">
        <w:rPr>
          <w:rFonts w:ascii="Arial" w:hAnsi="Arial" w:cs="Arial"/>
          <w:b/>
          <w:color w:val="000000" w:themeColor="text1"/>
          <w:sz w:val="24"/>
          <w:szCs w:val="24"/>
        </w:rPr>
        <w:t xml:space="preserve">ATA </w:t>
      </w:r>
      <w:r w:rsidR="00871023">
        <w:rPr>
          <w:rFonts w:ascii="Arial" w:hAnsi="Arial" w:cs="Arial"/>
          <w:b/>
          <w:color w:val="000000" w:themeColor="text1"/>
          <w:sz w:val="24"/>
          <w:szCs w:val="24"/>
        </w:rPr>
        <w:t>2</w:t>
      </w:r>
      <w:r w:rsidR="00C2170C">
        <w:rPr>
          <w:rFonts w:ascii="Arial" w:hAnsi="Arial" w:cs="Arial"/>
          <w:b/>
          <w:color w:val="000000" w:themeColor="text1"/>
          <w:sz w:val="24"/>
          <w:szCs w:val="24"/>
        </w:rPr>
        <w:t>8</w:t>
      </w:r>
      <w:r w:rsidR="003B1FDD">
        <w:rPr>
          <w:rFonts w:ascii="Arial" w:hAnsi="Arial" w:cs="Arial"/>
          <w:b/>
          <w:color w:val="000000" w:themeColor="text1"/>
          <w:sz w:val="24"/>
          <w:szCs w:val="24"/>
        </w:rPr>
        <w:t>6</w:t>
      </w:r>
      <w:r w:rsidRPr="00362CC8">
        <w:rPr>
          <w:rFonts w:ascii="Arial" w:hAnsi="Arial" w:cs="Arial"/>
          <w:b/>
          <w:color w:val="000000" w:themeColor="text1"/>
          <w:sz w:val="24"/>
          <w:szCs w:val="24"/>
        </w:rPr>
        <w:t>-202</w:t>
      </w:r>
      <w:r w:rsidR="001E418F">
        <w:rPr>
          <w:rFonts w:ascii="Arial" w:hAnsi="Arial" w:cs="Arial"/>
          <w:b/>
          <w:color w:val="000000" w:themeColor="text1"/>
          <w:sz w:val="24"/>
          <w:szCs w:val="24"/>
        </w:rPr>
        <w:t>4</w:t>
      </w:r>
    </w:p>
    <w:p w14:paraId="3FA3FFAC" w14:textId="77777777" w:rsidR="00A56F97" w:rsidRPr="00362CC8" w:rsidRDefault="00A56F97" w:rsidP="004F230D">
      <w:pPr>
        <w:pStyle w:val="Recuodecorpodetexto3"/>
        <w:spacing w:after="0"/>
        <w:ind w:left="0" w:right="-851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87CBE21" w14:textId="37876DFB" w:rsidR="00A56F97" w:rsidRPr="006A4730" w:rsidRDefault="00A56F97" w:rsidP="006A4730">
      <w:pPr>
        <w:autoSpaceDE w:val="0"/>
        <w:autoSpaceDN w:val="0"/>
        <w:adjustRightInd w:val="0"/>
        <w:spacing w:line="360" w:lineRule="auto"/>
        <w:ind w:right="-568"/>
        <w:jc w:val="both"/>
        <w:rPr>
          <w:rFonts w:ascii="Arial" w:hAnsi="Arial" w:cs="Arial"/>
          <w:b/>
          <w:bCs/>
        </w:rPr>
      </w:pPr>
      <w:r w:rsidRPr="00362CC8">
        <w:rPr>
          <w:rFonts w:ascii="Arial" w:hAnsi="Arial" w:cs="Arial"/>
        </w:rPr>
        <w:t>Ao</w:t>
      </w:r>
      <w:r w:rsidR="004F230D">
        <w:rPr>
          <w:rFonts w:ascii="Arial" w:hAnsi="Arial" w:cs="Arial"/>
        </w:rPr>
        <w:t xml:space="preserve"> </w:t>
      </w:r>
      <w:r w:rsidR="003B1FDD">
        <w:rPr>
          <w:rFonts w:ascii="Arial" w:hAnsi="Arial" w:cs="Arial"/>
        </w:rPr>
        <w:t>vigésimo quarto</w:t>
      </w:r>
      <w:r w:rsidR="001F4B9F">
        <w:rPr>
          <w:rFonts w:ascii="Arial" w:hAnsi="Arial" w:cs="Arial"/>
        </w:rPr>
        <w:t xml:space="preserve"> dia do mês de </w:t>
      </w:r>
      <w:proofErr w:type="gramStart"/>
      <w:r w:rsidR="001F4B9F">
        <w:rPr>
          <w:rFonts w:ascii="Arial" w:hAnsi="Arial" w:cs="Arial"/>
        </w:rPr>
        <w:t>Setembr</w:t>
      </w:r>
      <w:r w:rsidR="00C2170C">
        <w:rPr>
          <w:rFonts w:ascii="Arial" w:hAnsi="Arial" w:cs="Arial"/>
        </w:rPr>
        <w:t>o</w:t>
      </w:r>
      <w:proofErr w:type="gramEnd"/>
      <w:r w:rsidR="004F230D">
        <w:rPr>
          <w:rFonts w:ascii="Arial" w:hAnsi="Arial" w:cs="Arial"/>
        </w:rPr>
        <w:t xml:space="preserve"> de 2024,</w:t>
      </w:r>
      <w:r w:rsidRPr="00362CC8">
        <w:rPr>
          <w:rFonts w:ascii="Arial" w:hAnsi="Arial" w:cs="Arial"/>
          <w:color w:val="000000" w:themeColor="text1"/>
        </w:rPr>
        <w:t xml:space="preserve"> </w:t>
      </w:r>
      <w:r w:rsidRPr="00362CC8">
        <w:rPr>
          <w:rFonts w:ascii="Arial" w:hAnsi="Arial" w:cs="Arial"/>
        </w:rPr>
        <w:t xml:space="preserve">às </w:t>
      </w:r>
      <w:r w:rsidR="006A4730">
        <w:rPr>
          <w:rFonts w:ascii="Arial" w:hAnsi="Arial" w:cs="Arial"/>
        </w:rPr>
        <w:t>1</w:t>
      </w:r>
      <w:r w:rsidR="00C2170C">
        <w:rPr>
          <w:rFonts w:ascii="Arial" w:hAnsi="Arial" w:cs="Arial"/>
        </w:rPr>
        <w:t>1</w:t>
      </w:r>
      <w:r w:rsidR="00362CC8" w:rsidRPr="00362CC8">
        <w:rPr>
          <w:rFonts w:ascii="Arial" w:hAnsi="Arial" w:cs="Arial"/>
        </w:rPr>
        <w:t>:</w:t>
      </w:r>
      <w:r w:rsidR="003B1FDD">
        <w:rPr>
          <w:rFonts w:ascii="Arial" w:hAnsi="Arial" w:cs="Arial"/>
        </w:rPr>
        <w:t>15</w:t>
      </w:r>
      <w:r w:rsidRPr="00362CC8">
        <w:rPr>
          <w:rFonts w:ascii="Arial" w:hAnsi="Arial" w:cs="Arial"/>
          <w:color w:val="000000" w:themeColor="text1"/>
        </w:rPr>
        <w:t xml:space="preserve">, reuniram-se no Plenário da Câmara Municipal de Vereadores de Pejuçara, sito à Rua Getúlio Vargas, 597, nesta Cidade de Pejuçara, os membros da </w:t>
      </w:r>
      <w:r w:rsidRPr="00362CC8">
        <w:rPr>
          <w:rFonts w:ascii="Arial" w:hAnsi="Arial" w:cs="Arial"/>
          <w:b/>
          <w:color w:val="000000" w:themeColor="text1"/>
        </w:rPr>
        <w:t xml:space="preserve">Comissão de </w:t>
      </w:r>
      <w:r w:rsidR="004F230D">
        <w:rPr>
          <w:rFonts w:ascii="Arial" w:hAnsi="Arial" w:cs="Arial"/>
          <w:b/>
          <w:color w:val="000000" w:themeColor="text1"/>
        </w:rPr>
        <w:t>Justiça e Redação Final (COJUR)</w:t>
      </w:r>
      <w:r w:rsidRPr="00362CC8">
        <w:rPr>
          <w:rFonts w:ascii="Arial" w:hAnsi="Arial" w:cs="Arial"/>
          <w:b/>
          <w:bCs/>
          <w:color w:val="000000" w:themeColor="text1"/>
        </w:rPr>
        <w:t xml:space="preserve">. </w:t>
      </w:r>
      <w:r w:rsidRPr="00362CC8">
        <w:rPr>
          <w:rFonts w:ascii="Arial" w:hAnsi="Arial" w:cs="Arial"/>
          <w:color w:val="000000" w:themeColor="text1"/>
        </w:rPr>
        <w:t>A presente reunião foi gravada pelo sistema de áudio e será disponibilizada no site oficial da Câmara Municipal de Vereadores. A Comissão analisou a</w:t>
      </w:r>
      <w:r w:rsidR="00000AAA" w:rsidRPr="00362CC8">
        <w:rPr>
          <w:rFonts w:ascii="Arial" w:hAnsi="Arial" w:cs="Arial"/>
          <w:color w:val="000000" w:themeColor="text1"/>
        </w:rPr>
        <w:t>s</w:t>
      </w:r>
      <w:r w:rsidRPr="00362CC8">
        <w:rPr>
          <w:rFonts w:ascii="Arial" w:hAnsi="Arial" w:cs="Arial"/>
          <w:color w:val="000000" w:themeColor="text1"/>
        </w:rPr>
        <w:t xml:space="preserve"> seguinte</w:t>
      </w:r>
      <w:r w:rsidR="00000AAA" w:rsidRPr="00362CC8">
        <w:rPr>
          <w:rFonts w:ascii="Arial" w:hAnsi="Arial" w:cs="Arial"/>
          <w:color w:val="000000" w:themeColor="text1"/>
        </w:rPr>
        <w:t>s</w:t>
      </w:r>
      <w:r w:rsidRPr="00362CC8">
        <w:rPr>
          <w:rFonts w:ascii="Arial" w:hAnsi="Arial" w:cs="Arial"/>
          <w:color w:val="000000" w:themeColor="text1"/>
        </w:rPr>
        <w:t xml:space="preserve"> matéria</w:t>
      </w:r>
      <w:r w:rsidR="005838E3">
        <w:rPr>
          <w:rFonts w:ascii="Arial" w:hAnsi="Arial" w:cs="Arial"/>
          <w:color w:val="000000" w:themeColor="text1"/>
        </w:rPr>
        <w:t>s:</w:t>
      </w:r>
      <w:r w:rsidR="004A66DE">
        <w:rPr>
          <w:rFonts w:ascii="Arial" w:hAnsi="Arial" w:cs="Arial"/>
          <w:color w:val="000000" w:themeColor="text1"/>
        </w:rPr>
        <w:t xml:space="preserve"> </w:t>
      </w:r>
      <w:r w:rsidR="003B1FDD" w:rsidRPr="008543ED">
        <w:rPr>
          <w:rFonts w:ascii="Arial" w:hAnsi="Arial" w:cs="Arial"/>
          <w:b/>
        </w:rPr>
        <w:t xml:space="preserve">PROJETO DE LEI </w:t>
      </w:r>
      <w:r w:rsidR="003B1FDD" w:rsidRPr="00E07013">
        <w:rPr>
          <w:rFonts w:ascii="Arial" w:hAnsi="Arial" w:cs="Arial"/>
          <w:b/>
        </w:rPr>
        <w:t>Nº 2</w:t>
      </w:r>
      <w:r w:rsidR="003B1FDD">
        <w:rPr>
          <w:rFonts w:ascii="Arial" w:hAnsi="Arial" w:cs="Arial"/>
          <w:b/>
        </w:rPr>
        <w:t>.486/2024</w:t>
      </w:r>
      <w:r w:rsidR="003B1FDD">
        <w:rPr>
          <w:rFonts w:ascii="Arial" w:hAnsi="Arial" w:cs="Arial"/>
          <w:b/>
        </w:rPr>
        <w:t xml:space="preserve"> - </w:t>
      </w:r>
      <w:r w:rsidR="003B1FDD">
        <w:rPr>
          <w:rFonts w:ascii="Arial" w:hAnsi="Arial" w:cs="Arial"/>
          <w:i/>
          <w:iCs/>
        </w:rPr>
        <w:t xml:space="preserve">Autoriza a concessão onerosa do direito real de uso da Quadra de futebol sintética </w:t>
      </w:r>
      <w:proofErr w:type="spellStart"/>
      <w:r w:rsidR="003B1FDD">
        <w:rPr>
          <w:rFonts w:ascii="Arial" w:hAnsi="Arial" w:cs="Arial"/>
          <w:i/>
          <w:iCs/>
        </w:rPr>
        <w:t>Nelso</w:t>
      </w:r>
      <w:proofErr w:type="spellEnd"/>
      <w:r w:rsidR="003B1FDD">
        <w:rPr>
          <w:rFonts w:ascii="Arial" w:hAnsi="Arial" w:cs="Arial"/>
          <w:i/>
          <w:iCs/>
        </w:rPr>
        <w:t xml:space="preserve"> João </w:t>
      </w:r>
      <w:proofErr w:type="spellStart"/>
      <w:r w:rsidR="003B1FDD">
        <w:rPr>
          <w:rFonts w:ascii="Arial" w:hAnsi="Arial" w:cs="Arial"/>
          <w:i/>
          <w:iCs/>
        </w:rPr>
        <w:t>Mioso</w:t>
      </w:r>
      <w:proofErr w:type="spellEnd"/>
      <w:r w:rsidR="003B1FDD">
        <w:rPr>
          <w:rFonts w:ascii="Arial" w:hAnsi="Arial" w:cs="Arial"/>
          <w:i/>
          <w:iCs/>
        </w:rPr>
        <w:t xml:space="preserve">, do Ginásio Municipal de Esportes e do Bar/Restaurante/Cozinha; </w:t>
      </w:r>
      <w:r w:rsidR="003B1FDD">
        <w:rPr>
          <w:rFonts w:ascii="Arial" w:hAnsi="Arial" w:cs="Arial"/>
          <w:b/>
          <w:bCs/>
        </w:rPr>
        <w:t xml:space="preserve">PROJETO DE LEI 2.489/2024 - </w:t>
      </w:r>
      <w:r w:rsidR="003B1FDD" w:rsidRPr="00A23925">
        <w:rPr>
          <w:rFonts w:ascii="Arial" w:hAnsi="Arial" w:cs="Arial"/>
          <w:i/>
          <w:iCs/>
        </w:rPr>
        <w:t>Autoriza o Poder Executivo a implementar loteamento habitacional no Município de Pejuçara e dá outras providências.</w:t>
      </w:r>
      <w:r w:rsidR="003B1FDD">
        <w:rPr>
          <w:rFonts w:ascii="Arial" w:hAnsi="Arial" w:cs="Arial"/>
          <w:i/>
          <w:iCs/>
        </w:rPr>
        <w:t xml:space="preserve"> </w:t>
      </w:r>
      <w:r w:rsidR="003B1FDD">
        <w:rPr>
          <w:rFonts w:ascii="Arial" w:hAnsi="Arial" w:cs="Arial"/>
          <w:b/>
          <w:bCs/>
        </w:rPr>
        <w:t xml:space="preserve">PROJETO DE LEI 2.488/2024 - </w:t>
      </w:r>
      <w:r w:rsidR="003B1FDD">
        <w:rPr>
          <w:rFonts w:ascii="Arial" w:hAnsi="Arial" w:cs="Arial"/>
          <w:i/>
          <w:iCs/>
        </w:rPr>
        <w:t>Autoriza o Poder Executivo a contratar pessoal por tempo determinado, para atendimento de necessidade temporária de excepcional interesse público</w:t>
      </w:r>
      <w:r w:rsidR="003B1FDD">
        <w:rPr>
          <w:rFonts w:ascii="Arial" w:hAnsi="Arial" w:cs="Arial"/>
          <w:i/>
          <w:iCs/>
        </w:rPr>
        <w:t xml:space="preserve"> </w:t>
      </w:r>
      <w:r w:rsidR="003B1FDD">
        <w:rPr>
          <w:rFonts w:ascii="Arial" w:hAnsi="Arial" w:cs="Arial"/>
        </w:rPr>
        <w:t xml:space="preserve">e </w:t>
      </w:r>
      <w:r w:rsidR="003B1FDD">
        <w:rPr>
          <w:rFonts w:ascii="Arial" w:hAnsi="Arial" w:cs="Arial"/>
          <w:b/>
          <w:bCs/>
        </w:rPr>
        <w:t xml:space="preserve">PROJETO DE LEI 2.487/2024 - </w:t>
      </w:r>
      <w:r w:rsidR="003B1FDD">
        <w:rPr>
          <w:rFonts w:ascii="Arial" w:hAnsi="Arial" w:cs="Arial"/>
          <w:i/>
          <w:iCs/>
        </w:rPr>
        <w:t xml:space="preserve">Altera a Lei Municipal nº 2.542, de 15 de </w:t>
      </w:r>
      <w:proofErr w:type="gramStart"/>
      <w:r w:rsidR="003B1FDD">
        <w:rPr>
          <w:rFonts w:ascii="Arial" w:hAnsi="Arial" w:cs="Arial"/>
          <w:i/>
          <w:iCs/>
        </w:rPr>
        <w:t>Agosto</w:t>
      </w:r>
      <w:proofErr w:type="gramEnd"/>
      <w:r w:rsidR="003B1FDD">
        <w:rPr>
          <w:rFonts w:ascii="Arial" w:hAnsi="Arial" w:cs="Arial"/>
          <w:i/>
          <w:iCs/>
        </w:rPr>
        <w:t xml:space="preserve"> de 2024, que autoriza o Poder Executivo a implementar loteamento industrial na área industrial I do Município de Pejuçara.</w:t>
      </w:r>
      <w:r w:rsidR="003B1FDD">
        <w:rPr>
          <w:rFonts w:ascii="Arial" w:hAnsi="Arial" w:cs="Arial"/>
          <w:i/>
          <w:iCs/>
        </w:rPr>
        <w:t xml:space="preserve"> </w:t>
      </w:r>
      <w:r w:rsidR="004F230D" w:rsidRPr="00362CC8">
        <w:rPr>
          <w:rFonts w:ascii="Arial" w:hAnsi="Arial" w:cs="Arial"/>
          <w:color w:val="000000" w:themeColor="text1"/>
        </w:rPr>
        <w:t>Tendo</w:t>
      </w:r>
      <w:r w:rsidR="00000AAA" w:rsidRPr="00362CC8">
        <w:rPr>
          <w:rFonts w:ascii="Arial" w:hAnsi="Arial" w:cs="Arial"/>
          <w:color w:val="000000" w:themeColor="text1"/>
        </w:rPr>
        <w:t xml:space="preserve"> sido </w:t>
      </w:r>
      <w:r w:rsidR="005838E3">
        <w:rPr>
          <w:rFonts w:ascii="Arial" w:hAnsi="Arial" w:cs="Arial"/>
          <w:color w:val="000000" w:themeColor="text1"/>
        </w:rPr>
        <w:t>o</w:t>
      </w:r>
      <w:r w:rsidR="008B05D6">
        <w:rPr>
          <w:rFonts w:ascii="Arial" w:hAnsi="Arial" w:cs="Arial"/>
          <w:color w:val="000000" w:themeColor="text1"/>
        </w:rPr>
        <w:t>s</w:t>
      </w:r>
      <w:r w:rsidR="005838E3">
        <w:rPr>
          <w:rFonts w:ascii="Arial" w:hAnsi="Arial" w:cs="Arial"/>
          <w:color w:val="000000" w:themeColor="text1"/>
        </w:rPr>
        <w:t xml:space="preserve"> respectivo</w:t>
      </w:r>
      <w:r w:rsidR="008B05D6">
        <w:rPr>
          <w:rFonts w:ascii="Arial" w:hAnsi="Arial" w:cs="Arial"/>
          <w:color w:val="000000" w:themeColor="text1"/>
        </w:rPr>
        <w:t>s</w:t>
      </w:r>
      <w:r w:rsidR="005838E3">
        <w:rPr>
          <w:rFonts w:ascii="Arial" w:hAnsi="Arial" w:cs="Arial"/>
          <w:color w:val="000000" w:themeColor="text1"/>
        </w:rPr>
        <w:t xml:space="preserve"> relator</w:t>
      </w:r>
      <w:r w:rsidR="008B05D6">
        <w:rPr>
          <w:rFonts w:ascii="Arial" w:hAnsi="Arial" w:cs="Arial"/>
          <w:color w:val="000000" w:themeColor="text1"/>
        </w:rPr>
        <w:t>es</w:t>
      </w:r>
      <w:r w:rsidR="005838E3">
        <w:rPr>
          <w:rFonts w:ascii="Arial" w:hAnsi="Arial" w:cs="Arial"/>
          <w:color w:val="000000" w:themeColor="text1"/>
        </w:rPr>
        <w:t xml:space="preserve"> da matéria</w:t>
      </w:r>
      <w:r w:rsidR="0043745B">
        <w:rPr>
          <w:rFonts w:ascii="Arial" w:hAnsi="Arial" w:cs="Arial"/>
          <w:color w:val="000000" w:themeColor="text1"/>
        </w:rPr>
        <w:t>,</w:t>
      </w:r>
      <w:r w:rsidR="005838E3">
        <w:rPr>
          <w:rFonts w:ascii="Arial" w:hAnsi="Arial" w:cs="Arial"/>
          <w:color w:val="000000" w:themeColor="text1"/>
        </w:rPr>
        <w:t xml:space="preserve"> favoráve</w:t>
      </w:r>
      <w:r w:rsidR="003B1FDD">
        <w:rPr>
          <w:rFonts w:ascii="Arial" w:hAnsi="Arial" w:cs="Arial"/>
          <w:color w:val="000000" w:themeColor="text1"/>
        </w:rPr>
        <w:t>is</w:t>
      </w:r>
      <w:r w:rsidR="005838E3">
        <w:rPr>
          <w:rFonts w:ascii="Arial" w:hAnsi="Arial" w:cs="Arial"/>
          <w:color w:val="000000" w:themeColor="text1"/>
        </w:rPr>
        <w:t xml:space="preserve"> à sua tramitaç</w:t>
      </w:r>
      <w:r w:rsidR="006451BA">
        <w:rPr>
          <w:rFonts w:ascii="Arial" w:hAnsi="Arial" w:cs="Arial"/>
          <w:color w:val="000000" w:themeColor="text1"/>
        </w:rPr>
        <w:t>ão, sendo este</w:t>
      </w:r>
      <w:r w:rsidR="00000AAA" w:rsidRPr="00362CC8">
        <w:rPr>
          <w:rFonts w:ascii="Arial" w:hAnsi="Arial" w:cs="Arial"/>
          <w:color w:val="000000" w:themeColor="text1"/>
        </w:rPr>
        <w:t xml:space="preserve"> acompanhado pelos demais membros da Comissão.</w:t>
      </w:r>
      <w:r w:rsidR="00035EBC" w:rsidRPr="00362CC8">
        <w:rPr>
          <w:rFonts w:ascii="Arial" w:hAnsi="Arial" w:cs="Arial"/>
          <w:color w:val="000000" w:themeColor="text1"/>
        </w:rPr>
        <w:t xml:space="preserve"> </w:t>
      </w:r>
      <w:r w:rsidRPr="00362CC8">
        <w:rPr>
          <w:rFonts w:ascii="Arial" w:hAnsi="Arial" w:cs="Arial"/>
          <w:color w:val="000000" w:themeColor="text1"/>
        </w:rPr>
        <w:t>Por não haver mais matérias para análise pela presente comissão, a CO</w:t>
      </w:r>
      <w:r w:rsidR="004F230D">
        <w:rPr>
          <w:rFonts w:ascii="Arial" w:hAnsi="Arial" w:cs="Arial"/>
          <w:color w:val="000000" w:themeColor="text1"/>
        </w:rPr>
        <w:t>JUR</w:t>
      </w:r>
      <w:r w:rsidRPr="00362CC8">
        <w:rPr>
          <w:rFonts w:ascii="Arial" w:hAnsi="Arial" w:cs="Arial"/>
          <w:bCs/>
          <w:color w:val="000000" w:themeColor="text1"/>
        </w:rPr>
        <w:t xml:space="preserve"> emitiu parecer favorável à aprovação </w:t>
      </w:r>
      <w:r w:rsidR="001D2FAB" w:rsidRPr="00362CC8">
        <w:rPr>
          <w:rFonts w:ascii="Arial" w:hAnsi="Arial" w:cs="Arial"/>
          <w:bCs/>
          <w:color w:val="000000" w:themeColor="text1"/>
        </w:rPr>
        <w:t>da</w:t>
      </w:r>
      <w:r w:rsidR="004F230D">
        <w:rPr>
          <w:rFonts w:ascii="Arial" w:hAnsi="Arial" w:cs="Arial"/>
          <w:bCs/>
          <w:color w:val="000000" w:themeColor="text1"/>
        </w:rPr>
        <w:t>s</w:t>
      </w:r>
      <w:r w:rsidR="001D2FAB" w:rsidRPr="00362CC8">
        <w:rPr>
          <w:rFonts w:ascii="Arial" w:hAnsi="Arial" w:cs="Arial"/>
          <w:bCs/>
          <w:color w:val="000000" w:themeColor="text1"/>
        </w:rPr>
        <w:t xml:space="preserve"> matéria</w:t>
      </w:r>
      <w:r w:rsidR="004F230D">
        <w:rPr>
          <w:rFonts w:ascii="Arial" w:hAnsi="Arial" w:cs="Arial"/>
          <w:bCs/>
          <w:color w:val="000000" w:themeColor="text1"/>
        </w:rPr>
        <w:t>s</w:t>
      </w:r>
      <w:r w:rsidRPr="00362CC8">
        <w:rPr>
          <w:rFonts w:ascii="Arial" w:hAnsi="Arial" w:cs="Arial"/>
          <w:bCs/>
          <w:color w:val="000000" w:themeColor="text1"/>
        </w:rPr>
        <w:t xml:space="preserve"> que constava</w:t>
      </w:r>
      <w:r w:rsidR="004F230D">
        <w:rPr>
          <w:rFonts w:ascii="Arial" w:hAnsi="Arial" w:cs="Arial"/>
          <w:bCs/>
          <w:color w:val="000000" w:themeColor="text1"/>
        </w:rPr>
        <w:t>m</w:t>
      </w:r>
      <w:r w:rsidRPr="00362CC8">
        <w:rPr>
          <w:rFonts w:ascii="Arial" w:hAnsi="Arial" w:cs="Arial"/>
          <w:bCs/>
          <w:color w:val="000000" w:themeColor="text1"/>
        </w:rPr>
        <w:t xml:space="preserve"> no expediente do dia da presente comissão. </w:t>
      </w:r>
      <w:r w:rsidRPr="00362CC8">
        <w:rPr>
          <w:rFonts w:ascii="Arial" w:hAnsi="Arial" w:cs="Arial"/>
          <w:color w:val="000000" w:themeColor="text1"/>
        </w:rPr>
        <w:t>Não havendo mais nada a tratar a reunião foi encerrada da qual se lavrou a presente ata que será assinada pelos membros.</w:t>
      </w:r>
    </w:p>
    <w:p w14:paraId="358020A4" w14:textId="0F70F0F3" w:rsidR="007D766C" w:rsidRPr="00362CC8" w:rsidRDefault="007D766C" w:rsidP="0043745B">
      <w:pPr>
        <w:spacing w:before="120" w:after="120" w:line="360" w:lineRule="auto"/>
        <w:ind w:right="-567"/>
        <w:jc w:val="both"/>
        <w:rPr>
          <w:rFonts w:ascii="Arial" w:hAnsi="Arial" w:cs="Arial"/>
          <w:color w:val="000000" w:themeColor="text1"/>
        </w:rPr>
      </w:pPr>
    </w:p>
    <w:p w14:paraId="24E39A94" w14:textId="77777777" w:rsidR="004F230D" w:rsidRPr="00362CC8" w:rsidRDefault="004F230D" w:rsidP="004F230D">
      <w:pPr>
        <w:spacing w:before="120" w:after="120" w:line="360" w:lineRule="auto"/>
        <w:ind w:right="-567"/>
        <w:jc w:val="both"/>
        <w:rPr>
          <w:rFonts w:ascii="Arial" w:hAnsi="Arial" w:cs="Arial"/>
          <w:color w:val="000000" w:themeColor="text1"/>
        </w:rPr>
      </w:pPr>
    </w:p>
    <w:p w14:paraId="4AADE4ED" w14:textId="77777777" w:rsidR="004F230D" w:rsidRPr="0019646F" w:rsidRDefault="004F230D" w:rsidP="004F230D">
      <w:pPr>
        <w:ind w:right="-567"/>
        <w:jc w:val="both"/>
        <w:rPr>
          <w:rFonts w:ascii="Arial" w:hAnsi="Arial" w:cs="Arial"/>
          <w:i/>
          <w:iCs/>
          <w:color w:val="000000" w:themeColor="text1"/>
          <w:sz w:val="18"/>
          <w:szCs w:val="18"/>
        </w:rPr>
      </w:pPr>
    </w:p>
    <w:p w14:paraId="0C3424AE" w14:textId="77777777" w:rsidR="004F230D" w:rsidRPr="0019646F" w:rsidRDefault="004F230D" w:rsidP="004F230D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19646F">
        <w:rPr>
          <w:rFonts w:ascii="Arial" w:hAnsi="Arial" w:cs="Arial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C62DE7" wp14:editId="5DDBCD16">
                <wp:simplePos x="0" y="0"/>
                <wp:positionH relativeFrom="column">
                  <wp:posOffset>2600325</wp:posOffset>
                </wp:positionH>
                <wp:positionV relativeFrom="paragraph">
                  <wp:posOffset>251460</wp:posOffset>
                </wp:positionV>
                <wp:extent cx="3299460" cy="800100"/>
                <wp:effectExtent l="0" t="0" r="15240" b="1905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946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860FC63" w14:textId="77777777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4BBF4445" w14:textId="77777777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MAURÍCIO SALLES MIOSO</w:t>
                            </w:r>
                          </w:p>
                          <w:p w14:paraId="03AAF0E6" w14:textId="77777777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Vice-Presidente</w:t>
                            </w: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da CO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JUR</w:t>
                            </w:r>
                          </w:p>
                          <w:p w14:paraId="4FE85543" w14:textId="77777777" w:rsidR="004F230D" w:rsidRDefault="004F230D" w:rsidP="004F23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0C62DE7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204.75pt;margin-top:19.8pt;width:259.8pt;height:63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" fillcolor="white [3201]" strokecolor="white [3212]" strokeweight=".5pt">
                <v:textbox>
                  <w:txbxContent>
                    <w:p w14:paraId="4860FC63" w14:textId="77777777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4BBF4445" w14:textId="77777777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t xml:space="preserve">   </w:t>
                      </w: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MAURÍCIO SALLES MIOSO</w:t>
                      </w:r>
                    </w:p>
                    <w:p w14:paraId="03AAF0E6" w14:textId="77777777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Vice-Presidente</w:t>
                      </w: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da CO</w:t>
                      </w: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JUR</w:t>
                      </w:r>
                    </w:p>
                    <w:p w14:paraId="4FE85543" w14:textId="77777777" w:rsidR="004F230D" w:rsidRDefault="004F230D" w:rsidP="004F230D"/>
                  </w:txbxContent>
                </v:textbox>
              </v:shape>
            </w:pict>
          </mc:Fallback>
        </mc:AlternateContent>
      </w:r>
      <w:r w:rsidRPr="0019646F">
        <w:rPr>
          <w:rFonts w:ascii="Arial" w:hAnsi="Arial" w:cs="Arial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579A7C" wp14:editId="3FCE6A8D">
                <wp:simplePos x="0" y="0"/>
                <wp:positionH relativeFrom="column">
                  <wp:posOffset>-516255</wp:posOffset>
                </wp:positionH>
                <wp:positionV relativeFrom="paragraph">
                  <wp:posOffset>259080</wp:posOffset>
                </wp:positionV>
                <wp:extent cx="3116580" cy="800100"/>
                <wp:effectExtent l="0" t="0" r="26670" b="1905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658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F1BBD8A" w14:textId="77777777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06431494" w14:textId="09C2EC35" w:rsidR="004F230D" w:rsidRPr="0043354C" w:rsidRDefault="004F230D" w:rsidP="004F230D">
                            <w:pPr>
                              <w:ind w:left="708" w:right="-851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t xml:space="preserve">     </w:t>
                            </w:r>
                            <w:r w:rsidR="003B1FDD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FRANCISCO LUIS RUI JUNIOR</w:t>
                            </w:r>
                          </w:p>
                          <w:p w14:paraId="56792324" w14:textId="6575300B" w:rsidR="004F230D" w:rsidRPr="0043354C" w:rsidRDefault="004F230D" w:rsidP="004F230D">
                            <w:pPr>
                              <w:ind w:right="-851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                      </w:t>
                            </w:r>
                            <w:r w:rsidR="003B1FDD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Membro Suplente</w:t>
                            </w:r>
                          </w:p>
                          <w:p w14:paraId="004610D2" w14:textId="77777777" w:rsidR="004F230D" w:rsidRDefault="004F230D" w:rsidP="004F23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579A7C" id="Caixa de Texto 1" o:spid="_x0000_s1027" type="#_x0000_t202" style="position:absolute;left:0;text-align:left;margin-left:-40.65pt;margin-top:20.4pt;width:245.4pt;height:6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" fillcolor="white [3201]" strokecolor="white [3212]" strokeweight=".5pt">
                <v:textbox>
                  <w:txbxContent>
                    <w:p w14:paraId="1F1BBD8A" w14:textId="77777777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06431494" w14:textId="09C2EC35" w:rsidR="004F230D" w:rsidRPr="0043354C" w:rsidRDefault="004F230D" w:rsidP="004F230D">
                      <w:pPr>
                        <w:ind w:left="708" w:right="-851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t xml:space="preserve">     </w:t>
                      </w:r>
                      <w:r w:rsidR="003B1FDD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FRANCISCO LUIS RUI JUNIOR</w:t>
                      </w:r>
                    </w:p>
                    <w:p w14:paraId="56792324" w14:textId="6575300B" w:rsidR="004F230D" w:rsidRPr="0043354C" w:rsidRDefault="004F230D" w:rsidP="004F230D">
                      <w:pPr>
                        <w:ind w:right="-851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                      </w:t>
                      </w:r>
                      <w:r w:rsidR="003B1FDD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Membro Suplente</w:t>
                      </w:r>
                    </w:p>
                    <w:p w14:paraId="004610D2" w14:textId="77777777" w:rsidR="004F230D" w:rsidRDefault="004F230D" w:rsidP="004F230D"/>
                  </w:txbxContent>
                </v:textbox>
              </v:shape>
            </w:pict>
          </mc:Fallback>
        </mc:AlternateContent>
      </w:r>
    </w:p>
    <w:p w14:paraId="476FCCC0" w14:textId="77777777" w:rsidR="004F230D" w:rsidRPr="0019646F" w:rsidRDefault="004F230D" w:rsidP="004F230D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270EBBAA" w14:textId="77777777" w:rsidR="004F230D" w:rsidRPr="0019646F" w:rsidRDefault="004F230D" w:rsidP="004F230D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7B424165" w14:textId="77777777" w:rsidR="004F230D" w:rsidRPr="0019646F" w:rsidRDefault="004F230D" w:rsidP="004F230D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37D3BB53" w14:textId="77777777" w:rsidR="004F230D" w:rsidRPr="0019646F" w:rsidRDefault="004F230D" w:rsidP="004F230D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19646F">
        <w:rPr>
          <w:rFonts w:ascii="Arial" w:hAnsi="Arial" w:cs="Arial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DA8574" wp14:editId="163E9201">
                <wp:simplePos x="0" y="0"/>
                <wp:positionH relativeFrom="column">
                  <wp:posOffset>954405</wp:posOffset>
                </wp:positionH>
                <wp:positionV relativeFrom="paragraph">
                  <wp:posOffset>457200</wp:posOffset>
                </wp:positionV>
                <wp:extent cx="3390900" cy="800100"/>
                <wp:effectExtent l="0" t="0" r="19050" b="19050"/>
                <wp:wrapNone/>
                <wp:docPr id="3" name="Caixa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AFFFB9E" w14:textId="77777777" w:rsidR="004F230D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</w:p>
                          <w:p w14:paraId="6964A022" w14:textId="77777777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</w:t>
                            </w:r>
                          </w:p>
                          <w:p w14:paraId="5460285E" w14:textId="3CDC9CDA" w:rsidR="004F230D" w:rsidRDefault="004F230D" w:rsidP="004F230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          FRANCISCO </w:t>
                            </w:r>
                            <w:r w:rsidR="00BF091E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TURCATO</w:t>
                            </w:r>
                          </w:p>
                          <w:p w14:paraId="07F98D32" w14:textId="77777777" w:rsidR="004F230D" w:rsidRPr="00EA4A1D" w:rsidRDefault="004F230D" w:rsidP="004F230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           Membro da COJUR</w:t>
                            </w:r>
                          </w:p>
                          <w:p w14:paraId="0BAA71FC" w14:textId="77777777" w:rsidR="004F230D" w:rsidRDefault="004F230D" w:rsidP="004F23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DA8574" id="Caixa de Texto 3" o:spid="_x0000_s1028" type="#_x0000_t202" style="position:absolute;left:0;text-align:left;margin-left:75.15pt;margin-top:36pt;width:267pt;height:6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" fillcolor="white [3201]" strokecolor="white [3212]" strokeweight=".5pt">
                <v:textbox>
                  <w:txbxContent>
                    <w:p w14:paraId="1AFFFB9E" w14:textId="77777777" w:rsidR="004F230D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</w:p>
                    <w:p w14:paraId="6964A022" w14:textId="77777777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</w:t>
                      </w:r>
                    </w:p>
                    <w:p w14:paraId="5460285E" w14:textId="3CDC9CDA" w:rsidR="004F230D" w:rsidRDefault="004F230D" w:rsidP="004F230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           FRANCISCO </w:t>
                      </w:r>
                      <w:r w:rsidR="00BF091E">
                        <w:rPr>
                          <w:rFonts w:ascii="Arial" w:hAnsi="Arial" w:cs="Arial"/>
                          <w:b/>
                          <w:bCs/>
                        </w:rPr>
                        <w:t>TURCATO</w:t>
                      </w:r>
                    </w:p>
                    <w:p w14:paraId="07F98D32" w14:textId="77777777" w:rsidR="004F230D" w:rsidRPr="00EA4A1D" w:rsidRDefault="004F230D" w:rsidP="004F230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            Membro da COJUR</w:t>
                      </w:r>
                    </w:p>
                    <w:p w14:paraId="0BAA71FC" w14:textId="77777777" w:rsidR="004F230D" w:rsidRDefault="004F230D" w:rsidP="004F230D"/>
                  </w:txbxContent>
                </v:textbox>
              </v:shape>
            </w:pict>
          </mc:Fallback>
        </mc:AlternateContent>
      </w:r>
    </w:p>
    <w:p w14:paraId="71CD0C8E" w14:textId="42C2DB39" w:rsidR="00BB3671" w:rsidRPr="0019646F" w:rsidRDefault="00BB3671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sectPr w:rsidR="00BB3671" w:rsidRPr="0019646F" w:rsidSect="003A541B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F97"/>
    <w:rsid w:val="00000AAA"/>
    <w:rsid w:val="000342B2"/>
    <w:rsid w:val="00035EBC"/>
    <w:rsid w:val="00054726"/>
    <w:rsid w:val="00091333"/>
    <w:rsid w:val="000A06A8"/>
    <w:rsid w:val="000B48E0"/>
    <w:rsid w:val="00111F6F"/>
    <w:rsid w:val="00121C9A"/>
    <w:rsid w:val="001415DA"/>
    <w:rsid w:val="0019646F"/>
    <w:rsid w:val="001D2FAB"/>
    <w:rsid w:val="001E418F"/>
    <w:rsid w:val="001F4B9F"/>
    <w:rsid w:val="00213D3B"/>
    <w:rsid w:val="002612CE"/>
    <w:rsid w:val="00264567"/>
    <w:rsid w:val="00335E95"/>
    <w:rsid w:val="00362CC8"/>
    <w:rsid w:val="003A541B"/>
    <w:rsid w:val="003B1FDD"/>
    <w:rsid w:val="00405CBF"/>
    <w:rsid w:val="0043745B"/>
    <w:rsid w:val="00440745"/>
    <w:rsid w:val="00473A91"/>
    <w:rsid w:val="00495609"/>
    <w:rsid w:val="004A66DE"/>
    <w:rsid w:val="004F230D"/>
    <w:rsid w:val="005838E3"/>
    <w:rsid w:val="005B54C7"/>
    <w:rsid w:val="005C27A2"/>
    <w:rsid w:val="005E3AAA"/>
    <w:rsid w:val="006365B1"/>
    <w:rsid w:val="006451BA"/>
    <w:rsid w:val="00664BDD"/>
    <w:rsid w:val="00687DE3"/>
    <w:rsid w:val="006A4730"/>
    <w:rsid w:val="007347E4"/>
    <w:rsid w:val="007445AB"/>
    <w:rsid w:val="007C106C"/>
    <w:rsid w:val="007D2B21"/>
    <w:rsid w:val="007D766C"/>
    <w:rsid w:val="00821B86"/>
    <w:rsid w:val="00871023"/>
    <w:rsid w:val="008A2DAE"/>
    <w:rsid w:val="008B05D6"/>
    <w:rsid w:val="008C27EB"/>
    <w:rsid w:val="00955FCD"/>
    <w:rsid w:val="00976EC6"/>
    <w:rsid w:val="00997E89"/>
    <w:rsid w:val="00A07C32"/>
    <w:rsid w:val="00A56F97"/>
    <w:rsid w:val="00A71668"/>
    <w:rsid w:val="00A7172B"/>
    <w:rsid w:val="00A906F8"/>
    <w:rsid w:val="00AE5DE3"/>
    <w:rsid w:val="00B02251"/>
    <w:rsid w:val="00B53E21"/>
    <w:rsid w:val="00B662DD"/>
    <w:rsid w:val="00B7776E"/>
    <w:rsid w:val="00BB3671"/>
    <w:rsid w:val="00BE6B0C"/>
    <w:rsid w:val="00BF091E"/>
    <w:rsid w:val="00C01425"/>
    <w:rsid w:val="00C2170C"/>
    <w:rsid w:val="00CA3BA1"/>
    <w:rsid w:val="00D0156B"/>
    <w:rsid w:val="00D325FC"/>
    <w:rsid w:val="00D87545"/>
    <w:rsid w:val="00DD0B66"/>
    <w:rsid w:val="00E27F81"/>
    <w:rsid w:val="00EA4A1D"/>
    <w:rsid w:val="00EC0A71"/>
    <w:rsid w:val="00F221FC"/>
    <w:rsid w:val="00FB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FA103"/>
  <w15:chartTrackingRefBased/>
  <w15:docId w15:val="{77827FFB-A980-4552-B949-E234281F1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6F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A56F9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56F97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2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E63D5E-5CD4-4345-9079-6631EA07A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249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02</dc:creator>
  <cp:keywords/>
  <dc:description/>
  <cp:lastModifiedBy>Camara03</cp:lastModifiedBy>
  <cp:revision>2</cp:revision>
  <cp:lastPrinted>2024-09-24T13:32:00Z</cp:lastPrinted>
  <dcterms:created xsi:type="dcterms:W3CDTF">2024-09-24T13:34:00Z</dcterms:created>
  <dcterms:modified xsi:type="dcterms:W3CDTF">2024-09-24T13:34:00Z</dcterms:modified>
</cp:coreProperties>
</file>