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D92F5" w14:textId="6D2B8C74" w:rsidR="006A4730" w:rsidRDefault="006A4730" w:rsidP="004C2A2C">
      <w:pPr>
        <w:pStyle w:val="Recuodecorpodetexto3"/>
        <w:spacing w:after="0"/>
        <w:ind w:left="0" w:right="-851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AB83AF9" w14:textId="77777777" w:rsidR="006A4730" w:rsidRPr="00A56F97" w:rsidRDefault="006A4730" w:rsidP="004F230D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3C4CAC6" w14:textId="50116B14" w:rsidR="00A56F97" w:rsidRPr="00A31620" w:rsidRDefault="00A56F97" w:rsidP="004F230D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A31620">
        <w:rPr>
          <w:rFonts w:ascii="Arial" w:hAnsi="Arial" w:cs="Arial"/>
          <w:b/>
          <w:color w:val="000000" w:themeColor="text1"/>
          <w:sz w:val="22"/>
          <w:szCs w:val="22"/>
        </w:rPr>
        <w:t xml:space="preserve">ATA </w:t>
      </w:r>
      <w:r w:rsidR="0029074C">
        <w:rPr>
          <w:rFonts w:ascii="Arial" w:hAnsi="Arial" w:cs="Arial"/>
          <w:b/>
          <w:color w:val="000000" w:themeColor="text1"/>
          <w:sz w:val="22"/>
          <w:szCs w:val="22"/>
        </w:rPr>
        <w:t>300</w:t>
      </w:r>
      <w:r w:rsidRPr="00A31620">
        <w:rPr>
          <w:rFonts w:ascii="Arial" w:hAnsi="Arial" w:cs="Arial"/>
          <w:b/>
          <w:color w:val="000000" w:themeColor="text1"/>
          <w:sz w:val="22"/>
          <w:szCs w:val="22"/>
        </w:rPr>
        <w:t>-202</w:t>
      </w:r>
      <w:r w:rsidR="00A31620" w:rsidRPr="00A31620">
        <w:rPr>
          <w:rFonts w:ascii="Arial" w:hAnsi="Arial" w:cs="Arial"/>
          <w:b/>
          <w:color w:val="000000" w:themeColor="text1"/>
          <w:sz w:val="22"/>
          <w:szCs w:val="22"/>
        </w:rPr>
        <w:t>5</w:t>
      </w:r>
    </w:p>
    <w:p w14:paraId="3FA3FFAC" w14:textId="77777777" w:rsidR="00A56F97" w:rsidRPr="00A31620" w:rsidRDefault="00A56F97" w:rsidP="004F230D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87CBE21" w14:textId="717B6834" w:rsidR="00A56F97" w:rsidRPr="00A31620" w:rsidRDefault="00A56F97" w:rsidP="00A31620">
      <w:pPr>
        <w:spacing w:line="360" w:lineRule="auto"/>
        <w:ind w:right="-427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A31620">
        <w:rPr>
          <w:rFonts w:ascii="Arial" w:hAnsi="Arial" w:cs="Arial"/>
          <w:sz w:val="22"/>
          <w:szCs w:val="22"/>
        </w:rPr>
        <w:t>Ao</w:t>
      </w:r>
      <w:r w:rsidR="009C4991" w:rsidRPr="00A31620">
        <w:rPr>
          <w:rFonts w:ascii="Arial" w:hAnsi="Arial" w:cs="Arial"/>
          <w:sz w:val="22"/>
          <w:szCs w:val="22"/>
        </w:rPr>
        <w:t xml:space="preserve"> </w:t>
      </w:r>
      <w:r w:rsidR="0029074C">
        <w:rPr>
          <w:rFonts w:ascii="Arial" w:hAnsi="Arial" w:cs="Arial"/>
          <w:sz w:val="22"/>
          <w:szCs w:val="22"/>
        </w:rPr>
        <w:t>non</w:t>
      </w:r>
      <w:r w:rsidR="009C4991" w:rsidRPr="00A31620">
        <w:rPr>
          <w:rFonts w:ascii="Arial" w:hAnsi="Arial" w:cs="Arial"/>
          <w:sz w:val="22"/>
          <w:szCs w:val="22"/>
        </w:rPr>
        <w:t>o</w:t>
      </w:r>
      <w:r w:rsidR="004C2A2C" w:rsidRPr="00A31620">
        <w:rPr>
          <w:rFonts w:ascii="Arial" w:hAnsi="Arial" w:cs="Arial"/>
          <w:sz w:val="22"/>
          <w:szCs w:val="22"/>
        </w:rPr>
        <w:t xml:space="preserve"> dia do mês de</w:t>
      </w:r>
      <w:r w:rsidR="00874196" w:rsidRPr="00A31620">
        <w:rPr>
          <w:rFonts w:ascii="Arial" w:hAnsi="Arial" w:cs="Arial"/>
          <w:sz w:val="22"/>
          <w:szCs w:val="22"/>
        </w:rPr>
        <w:t xml:space="preserve"> </w:t>
      </w:r>
      <w:proofErr w:type="gramStart"/>
      <w:r w:rsidR="00A31620" w:rsidRPr="00A31620">
        <w:rPr>
          <w:rFonts w:ascii="Arial" w:hAnsi="Arial" w:cs="Arial"/>
          <w:sz w:val="22"/>
          <w:szCs w:val="22"/>
        </w:rPr>
        <w:t>Janei</w:t>
      </w:r>
      <w:r w:rsidR="001F4B9F" w:rsidRPr="00A31620">
        <w:rPr>
          <w:rFonts w:ascii="Arial" w:hAnsi="Arial" w:cs="Arial"/>
          <w:sz w:val="22"/>
          <w:szCs w:val="22"/>
        </w:rPr>
        <w:t>r</w:t>
      </w:r>
      <w:r w:rsidR="00C2170C" w:rsidRPr="00A31620">
        <w:rPr>
          <w:rFonts w:ascii="Arial" w:hAnsi="Arial" w:cs="Arial"/>
          <w:sz w:val="22"/>
          <w:szCs w:val="22"/>
        </w:rPr>
        <w:t>o</w:t>
      </w:r>
      <w:proofErr w:type="gramEnd"/>
      <w:r w:rsidR="004F230D" w:rsidRPr="00A31620">
        <w:rPr>
          <w:rFonts w:ascii="Arial" w:hAnsi="Arial" w:cs="Arial"/>
          <w:sz w:val="22"/>
          <w:szCs w:val="22"/>
        </w:rPr>
        <w:t xml:space="preserve"> de 202</w:t>
      </w:r>
      <w:r w:rsidR="00A31620" w:rsidRPr="00A31620">
        <w:rPr>
          <w:rFonts w:ascii="Arial" w:hAnsi="Arial" w:cs="Arial"/>
          <w:sz w:val="22"/>
          <w:szCs w:val="22"/>
        </w:rPr>
        <w:t>5</w:t>
      </w:r>
      <w:r w:rsidR="004F230D" w:rsidRPr="00A31620">
        <w:rPr>
          <w:rFonts w:ascii="Arial" w:hAnsi="Arial" w:cs="Arial"/>
          <w:sz w:val="22"/>
          <w:szCs w:val="22"/>
        </w:rPr>
        <w:t>,</w:t>
      </w:r>
      <w:r w:rsidRPr="00A316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A31620">
        <w:rPr>
          <w:rFonts w:ascii="Arial" w:hAnsi="Arial" w:cs="Arial"/>
          <w:sz w:val="22"/>
          <w:szCs w:val="22"/>
        </w:rPr>
        <w:t xml:space="preserve">às </w:t>
      </w:r>
      <w:r w:rsidR="0029074C">
        <w:rPr>
          <w:rFonts w:ascii="Arial" w:hAnsi="Arial" w:cs="Arial"/>
          <w:sz w:val="22"/>
          <w:szCs w:val="22"/>
        </w:rPr>
        <w:t>9</w:t>
      </w:r>
      <w:r w:rsidR="00EB4CDF" w:rsidRPr="00A31620">
        <w:rPr>
          <w:rFonts w:ascii="Arial" w:hAnsi="Arial" w:cs="Arial"/>
          <w:sz w:val="22"/>
          <w:szCs w:val="22"/>
        </w:rPr>
        <w:t>:</w:t>
      </w:r>
      <w:r w:rsidR="00A31620" w:rsidRPr="00A31620">
        <w:rPr>
          <w:rFonts w:ascii="Arial" w:hAnsi="Arial" w:cs="Arial"/>
          <w:sz w:val="22"/>
          <w:szCs w:val="22"/>
        </w:rPr>
        <w:t>00</w:t>
      </w:r>
      <w:r w:rsidRPr="00A31620">
        <w:rPr>
          <w:rFonts w:ascii="Arial" w:hAnsi="Arial" w:cs="Arial"/>
          <w:color w:val="000000" w:themeColor="text1"/>
          <w:sz w:val="22"/>
          <w:szCs w:val="22"/>
        </w:rPr>
        <w:t xml:space="preserve">, reuniram-se no Plenário da Câmara Municipal de Vereadores de Pejuçara, sito à Rua Getúlio Vargas, 597, nesta Cidade de Pejuçara, os membros da </w:t>
      </w:r>
      <w:r w:rsidRPr="00A31620">
        <w:rPr>
          <w:rFonts w:ascii="Arial" w:hAnsi="Arial" w:cs="Arial"/>
          <w:b/>
          <w:color w:val="000000" w:themeColor="text1"/>
          <w:sz w:val="22"/>
          <w:szCs w:val="22"/>
        </w:rPr>
        <w:t xml:space="preserve">Comissão de </w:t>
      </w:r>
      <w:r w:rsidR="0029074C">
        <w:rPr>
          <w:rFonts w:ascii="Arial" w:hAnsi="Arial" w:cs="Arial"/>
          <w:b/>
          <w:color w:val="000000" w:themeColor="text1"/>
          <w:sz w:val="22"/>
          <w:szCs w:val="22"/>
        </w:rPr>
        <w:t>Finanças, Orçamento e Contas Públicas</w:t>
      </w:r>
      <w:r w:rsidR="004F230D" w:rsidRPr="00A31620">
        <w:rPr>
          <w:rFonts w:ascii="Arial" w:hAnsi="Arial" w:cs="Arial"/>
          <w:b/>
          <w:color w:val="000000" w:themeColor="text1"/>
          <w:sz w:val="22"/>
          <w:szCs w:val="22"/>
        </w:rPr>
        <w:t xml:space="preserve"> (CO</w:t>
      </w:r>
      <w:r w:rsidR="0029074C">
        <w:rPr>
          <w:rFonts w:ascii="Arial" w:hAnsi="Arial" w:cs="Arial"/>
          <w:b/>
          <w:color w:val="000000" w:themeColor="text1"/>
          <w:sz w:val="22"/>
          <w:szCs w:val="22"/>
        </w:rPr>
        <w:t>FOR</w:t>
      </w:r>
      <w:r w:rsidR="004F230D" w:rsidRPr="00A31620">
        <w:rPr>
          <w:rFonts w:ascii="Arial" w:hAnsi="Arial" w:cs="Arial"/>
          <w:b/>
          <w:color w:val="000000" w:themeColor="text1"/>
          <w:sz w:val="22"/>
          <w:szCs w:val="22"/>
        </w:rPr>
        <w:t>)</w:t>
      </w:r>
      <w:r w:rsidRPr="00A3162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. </w:t>
      </w:r>
      <w:r w:rsidRPr="00A31620">
        <w:rPr>
          <w:rFonts w:ascii="Arial" w:hAnsi="Arial" w:cs="Arial"/>
          <w:color w:val="000000" w:themeColor="text1"/>
          <w:sz w:val="22"/>
          <w:szCs w:val="22"/>
        </w:rPr>
        <w:t>A presente reunião foi gravada pelo sistema de áudio e será disponibilizada no site oficial da Câmara Municipal de Vereadores. A Comissão analisou a</w:t>
      </w:r>
      <w:r w:rsidR="00EB4CDF" w:rsidRPr="00A31620">
        <w:rPr>
          <w:rFonts w:ascii="Arial" w:hAnsi="Arial" w:cs="Arial"/>
          <w:color w:val="000000" w:themeColor="text1"/>
          <w:sz w:val="22"/>
          <w:szCs w:val="22"/>
        </w:rPr>
        <w:t>s</w:t>
      </w:r>
      <w:r w:rsidRPr="00A31620">
        <w:rPr>
          <w:rFonts w:ascii="Arial" w:hAnsi="Arial" w:cs="Arial"/>
          <w:color w:val="000000" w:themeColor="text1"/>
          <w:sz w:val="22"/>
          <w:szCs w:val="22"/>
        </w:rPr>
        <w:t xml:space="preserve"> seguinte matéria</w:t>
      </w:r>
      <w:r w:rsidR="00EB4CDF" w:rsidRPr="00A31620">
        <w:rPr>
          <w:rFonts w:ascii="Arial" w:hAnsi="Arial" w:cs="Arial"/>
          <w:color w:val="000000" w:themeColor="text1"/>
          <w:sz w:val="22"/>
          <w:szCs w:val="22"/>
        </w:rPr>
        <w:t>s</w:t>
      </w:r>
      <w:r w:rsidR="005838E3" w:rsidRPr="00A31620">
        <w:rPr>
          <w:rFonts w:ascii="Arial" w:hAnsi="Arial" w:cs="Arial"/>
          <w:color w:val="000000" w:themeColor="text1"/>
          <w:sz w:val="22"/>
          <w:szCs w:val="22"/>
        </w:rPr>
        <w:t>:</w:t>
      </w:r>
      <w:r w:rsidR="00EB4CDF" w:rsidRPr="00A316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74196" w:rsidRPr="00A31620">
        <w:rPr>
          <w:rFonts w:ascii="Arial" w:hAnsi="Arial" w:cs="Arial"/>
          <w:b/>
          <w:bCs/>
          <w:sz w:val="22"/>
          <w:szCs w:val="22"/>
        </w:rPr>
        <w:t xml:space="preserve">PROJETO DE LEI </w:t>
      </w:r>
      <w:r w:rsidR="00A31620" w:rsidRPr="00A31620">
        <w:rPr>
          <w:rFonts w:ascii="Arial" w:hAnsi="Arial" w:cs="Arial"/>
          <w:b/>
          <w:bCs/>
          <w:sz w:val="22"/>
          <w:szCs w:val="22"/>
        </w:rPr>
        <w:t>DO LEGISLATIVO 176</w:t>
      </w:r>
      <w:r w:rsidR="00874196" w:rsidRPr="00A31620">
        <w:rPr>
          <w:rFonts w:ascii="Arial" w:hAnsi="Arial" w:cs="Arial"/>
          <w:b/>
          <w:bCs/>
          <w:sz w:val="22"/>
          <w:szCs w:val="22"/>
        </w:rPr>
        <w:t xml:space="preserve">/2024 – </w:t>
      </w:r>
      <w:r w:rsidR="00A31620" w:rsidRPr="00A31620">
        <w:rPr>
          <w:rFonts w:ascii="Arial" w:hAnsi="Arial" w:cs="Arial"/>
          <w:i/>
          <w:iCs/>
          <w:sz w:val="22"/>
          <w:szCs w:val="22"/>
        </w:rPr>
        <w:t xml:space="preserve">Dispõe sobre o planejamento familiar no âmbito do Município de Pejuçara e dá outras providências, </w:t>
      </w:r>
      <w:r w:rsidR="00A31620" w:rsidRPr="00A31620">
        <w:rPr>
          <w:rFonts w:ascii="Arial" w:hAnsi="Arial" w:cs="Arial"/>
          <w:b/>
          <w:bCs/>
          <w:sz w:val="22"/>
          <w:szCs w:val="22"/>
        </w:rPr>
        <w:t xml:space="preserve">PROJETO DE LEI Nº 2.518/2025 - </w:t>
      </w:r>
      <w:r w:rsidR="00A31620" w:rsidRPr="00A31620">
        <w:rPr>
          <w:rFonts w:ascii="Arial" w:hAnsi="Arial" w:cs="Arial"/>
          <w:i/>
          <w:iCs/>
          <w:sz w:val="22"/>
          <w:szCs w:val="22"/>
        </w:rPr>
        <w:t xml:space="preserve">Institui o Programa de Incentivo à Regularização Fiscal do Município de Pejuçara, </w:t>
      </w:r>
      <w:r w:rsidR="00A31620" w:rsidRPr="00A31620">
        <w:rPr>
          <w:rFonts w:ascii="Arial" w:hAnsi="Arial" w:cs="Arial"/>
          <w:b/>
          <w:bCs/>
          <w:sz w:val="22"/>
          <w:szCs w:val="22"/>
        </w:rPr>
        <w:t xml:space="preserve">PROJETO DE LEI Nº 2.515/2025 - </w:t>
      </w:r>
      <w:r w:rsidR="00A31620" w:rsidRPr="00A31620">
        <w:rPr>
          <w:rFonts w:ascii="Arial" w:hAnsi="Arial" w:cs="Arial"/>
          <w:i/>
          <w:iCs/>
          <w:sz w:val="22"/>
          <w:szCs w:val="22"/>
        </w:rPr>
        <w:t xml:space="preserve">Autoriza o Poder Executivo a contratar pessoal por tempo determinado, para atendimento de necessidade temporária de excepcional interesse público, </w:t>
      </w:r>
      <w:r w:rsidR="00A31620" w:rsidRPr="00A31620">
        <w:rPr>
          <w:rFonts w:ascii="Arial" w:hAnsi="Arial" w:cs="Arial"/>
          <w:b/>
          <w:bCs/>
          <w:sz w:val="22"/>
          <w:szCs w:val="22"/>
        </w:rPr>
        <w:t xml:space="preserve">PROJETO DE LEI Nº 2.514/2025 - </w:t>
      </w:r>
      <w:r w:rsidR="00A31620" w:rsidRPr="00A31620">
        <w:rPr>
          <w:rFonts w:ascii="Arial" w:hAnsi="Arial" w:cs="Arial"/>
          <w:i/>
          <w:iCs/>
          <w:sz w:val="22"/>
          <w:szCs w:val="22"/>
        </w:rPr>
        <w:t xml:space="preserve">Autoriza o Poder Executivo a contratar pessoal por tempo determinado (Professor de Ciências Naturais) para atendimento de necessidade temporária de excepcional interesse público, </w:t>
      </w:r>
      <w:r w:rsidR="00A31620" w:rsidRPr="00A31620">
        <w:rPr>
          <w:rFonts w:ascii="Arial" w:hAnsi="Arial" w:cs="Arial"/>
          <w:b/>
          <w:bCs/>
          <w:sz w:val="22"/>
          <w:szCs w:val="22"/>
        </w:rPr>
        <w:t xml:space="preserve">PROJETO DE LEI Nº 2.516/2025 - </w:t>
      </w:r>
      <w:r w:rsidR="00A31620" w:rsidRPr="00A31620">
        <w:rPr>
          <w:rFonts w:ascii="Arial" w:hAnsi="Arial" w:cs="Arial"/>
          <w:i/>
          <w:iCs/>
          <w:sz w:val="22"/>
          <w:szCs w:val="22"/>
        </w:rPr>
        <w:t xml:space="preserve">Autoriza o repasse do valor de R$ 10.000,00 (Dez mil reais) para a Paróquia São José a fim de auxiliar nos preparativos para a realização da Festa da Uva e do Trigo, </w:t>
      </w:r>
      <w:r w:rsidR="00A31620" w:rsidRPr="00A31620">
        <w:rPr>
          <w:rFonts w:ascii="Arial" w:hAnsi="Arial" w:cs="Arial"/>
          <w:b/>
          <w:bCs/>
          <w:sz w:val="22"/>
          <w:szCs w:val="22"/>
        </w:rPr>
        <w:t xml:space="preserve">PROJETO DE LEI Nº 2.511/2025 - </w:t>
      </w:r>
      <w:r w:rsidR="00A31620" w:rsidRPr="00A31620">
        <w:rPr>
          <w:rFonts w:ascii="Arial" w:hAnsi="Arial" w:cs="Arial"/>
          <w:i/>
          <w:iCs/>
          <w:sz w:val="22"/>
          <w:szCs w:val="22"/>
        </w:rPr>
        <w:t xml:space="preserve">Reestrutura Secretarias, cria cargos a altera padrões remuneratórios de servidores do Município, </w:t>
      </w:r>
      <w:r w:rsidR="00A31620" w:rsidRPr="00A31620">
        <w:rPr>
          <w:rFonts w:ascii="Arial" w:hAnsi="Arial" w:cs="Arial"/>
          <w:b/>
          <w:bCs/>
          <w:sz w:val="22"/>
          <w:szCs w:val="22"/>
        </w:rPr>
        <w:t xml:space="preserve">PROJETO DE LEI Nº 2.512/2025 - </w:t>
      </w:r>
      <w:r w:rsidR="00A31620" w:rsidRPr="00A31620">
        <w:rPr>
          <w:rFonts w:ascii="Arial" w:hAnsi="Arial" w:cs="Arial"/>
          <w:i/>
          <w:iCs/>
          <w:sz w:val="22"/>
          <w:szCs w:val="22"/>
        </w:rPr>
        <w:t>Cria cargos de Provimento Efetivo no âmbito do Plano de Carreira dos Servidores do Município</w:t>
      </w:r>
      <w:r w:rsidR="00A31620" w:rsidRPr="00A31620">
        <w:rPr>
          <w:rFonts w:ascii="Arial" w:hAnsi="Arial" w:cs="Arial"/>
          <w:sz w:val="22"/>
          <w:szCs w:val="22"/>
        </w:rPr>
        <w:t xml:space="preserve">, </w:t>
      </w:r>
      <w:r w:rsidR="00A31620" w:rsidRPr="00A31620">
        <w:rPr>
          <w:rFonts w:ascii="Arial" w:hAnsi="Arial" w:cs="Arial"/>
          <w:b/>
          <w:bCs/>
          <w:sz w:val="22"/>
          <w:szCs w:val="22"/>
        </w:rPr>
        <w:t xml:space="preserve">PROJETO DE LEI Nº 2.517/2025 - </w:t>
      </w:r>
      <w:r w:rsidR="00A31620" w:rsidRPr="00A31620">
        <w:rPr>
          <w:rFonts w:ascii="Arial" w:hAnsi="Arial" w:cs="Arial"/>
          <w:i/>
          <w:iCs/>
          <w:sz w:val="22"/>
          <w:szCs w:val="22"/>
        </w:rPr>
        <w:t xml:space="preserve">Autoriza o Poder Executivo Municipal a conceder parcelamento do pagamento do IPTU e também conceder desconto para as pessoas físicas e jurídicas que quiserem realizar o pagamento do referido imposto através de cota única </w:t>
      </w:r>
      <w:r w:rsidR="00A31620" w:rsidRPr="00A31620">
        <w:rPr>
          <w:rFonts w:ascii="Arial" w:hAnsi="Arial" w:cs="Arial"/>
          <w:sz w:val="22"/>
          <w:szCs w:val="22"/>
        </w:rPr>
        <w:t>e</w:t>
      </w:r>
      <w:r w:rsidR="00A31620" w:rsidRPr="00A31620">
        <w:rPr>
          <w:rFonts w:ascii="Arial" w:hAnsi="Arial" w:cs="Arial"/>
          <w:i/>
          <w:iCs/>
          <w:sz w:val="22"/>
          <w:szCs w:val="22"/>
        </w:rPr>
        <w:t xml:space="preserve"> </w:t>
      </w:r>
      <w:r w:rsidR="00A31620" w:rsidRPr="00A31620">
        <w:rPr>
          <w:rFonts w:ascii="Arial" w:hAnsi="Arial" w:cs="Arial"/>
          <w:b/>
          <w:bCs/>
          <w:sz w:val="22"/>
          <w:szCs w:val="22"/>
        </w:rPr>
        <w:t xml:space="preserve">PROJETO DE LEI 2.513/2025 - </w:t>
      </w:r>
      <w:r w:rsidR="00A31620" w:rsidRPr="00A31620">
        <w:rPr>
          <w:rFonts w:ascii="Arial" w:hAnsi="Arial" w:cs="Arial"/>
          <w:i/>
          <w:iCs/>
          <w:sz w:val="22"/>
          <w:szCs w:val="22"/>
        </w:rPr>
        <w:t>Cria cargos de Provimento Efetivo no âmbito do Plano de Carreira do Magistério Público do Município.</w:t>
      </w:r>
      <w:r w:rsidR="00A31620" w:rsidRPr="00A31620">
        <w:rPr>
          <w:rFonts w:ascii="Arial" w:hAnsi="Arial" w:cs="Arial"/>
          <w:sz w:val="22"/>
          <w:szCs w:val="22"/>
        </w:rPr>
        <w:t xml:space="preserve"> </w:t>
      </w:r>
      <w:r w:rsidR="004F230D" w:rsidRPr="00A31620">
        <w:rPr>
          <w:rFonts w:ascii="Arial" w:hAnsi="Arial" w:cs="Arial"/>
          <w:color w:val="000000" w:themeColor="text1"/>
          <w:sz w:val="22"/>
          <w:szCs w:val="22"/>
        </w:rPr>
        <w:t>Tendo</w:t>
      </w:r>
      <w:r w:rsidR="00000AAA" w:rsidRPr="00A31620">
        <w:rPr>
          <w:rFonts w:ascii="Arial" w:hAnsi="Arial" w:cs="Arial"/>
          <w:color w:val="000000" w:themeColor="text1"/>
          <w:sz w:val="22"/>
          <w:szCs w:val="22"/>
        </w:rPr>
        <w:t xml:space="preserve"> sido </w:t>
      </w:r>
      <w:r w:rsidR="005838E3" w:rsidRPr="00A31620">
        <w:rPr>
          <w:rFonts w:ascii="Arial" w:hAnsi="Arial" w:cs="Arial"/>
          <w:color w:val="000000" w:themeColor="text1"/>
          <w:sz w:val="22"/>
          <w:szCs w:val="22"/>
        </w:rPr>
        <w:t>o</w:t>
      </w:r>
      <w:r w:rsidR="00EB4CDF" w:rsidRPr="00A31620">
        <w:rPr>
          <w:rFonts w:ascii="Arial" w:hAnsi="Arial" w:cs="Arial"/>
          <w:color w:val="000000" w:themeColor="text1"/>
          <w:sz w:val="22"/>
          <w:szCs w:val="22"/>
        </w:rPr>
        <w:t>s</w:t>
      </w:r>
      <w:r w:rsidR="005838E3" w:rsidRPr="00A31620">
        <w:rPr>
          <w:rFonts w:ascii="Arial" w:hAnsi="Arial" w:cs="Arial"/>
          <w:color w:val="000000" w:themeColor="text1"/>
          <w:sz w:val="22"/>
          <w:szCs w:val="22"/>
        </w:rPr>
        <w:t xml:space="preserve"> respectivo</w:t>
      </w:r>
      <w:r w:rsidR="00EB4CDF" w:rsidRPr="00A31620">
        <w:rPr>
          <w:rFonts w:ascii="Arial" w:hAnsi="Arial" w:cs="Arial"/>
          <w:color w:val="000000" w:themeColor="text1"/>
          <w:sz w:val="22"/>
          <w:szCs w:val="22"/>
        </w:rPr>
        <w:t>s</w:t>
      </w:r>
      <w:r w:rsidR="005838E3" w:rsidRPr="00A31620">
        <w:rPr>
          <w:rFonts w:ascii="Arial" w:hAnsi="Arial" w:cs="Arial"/>
          <w:color w:val="000000" w:themeColor="text1"/>
          <w:sz w:val="22"/>
          <w:szCs w:val="22"/>
        </w:rPr>
        <w:t xml:space="preserve"> relator</w:t>
      </w:r>
      <w:r w:rsidR="00EB4CDF" w:rsidRPr="00A31620">
        <w:rPr>
          <w:rFonts w:ascii="Arial" w:hAnsi="Arial" w:cs="Arial"/>
          <w:color w:val="000000" w:themeColor="text1"/>
          <w:sz w:val="22"/>
          <w:szCs w:val="22"/>
        </w:rPr>
        <w:t>es</w:t>
      </w:r>
      <w:r w:rsidR="005838E3" w:rsidRPr="00A31620">
        <w:rPr>
          <w:rFonts w:ascii="Arial" w:hAnsi="Arial" w:cs="Arial"/>
          <w:color w:val="000000" w:themeColor="text1"/>
          <w:sz w:val="22"/>
          <w:szCs w:val="22"/>
        </w:rPr>
        <w:t xml:space="preserve"> da</w:t>
      </w:r>
      <w:r w:rsidR="00EB4CDF" w:rsidRPr="00A31620">
        <w:rPr>
          <w:rFonts w:ascii="Arial" w:hAnsi="Arial" w:cs="Arial"/>
          <w:color w:val="000000" w:themeColor="text1"/>
          <w:sz w:val="22"/>
          <w:szCs w:val="22"/>
        </w:rPr>
        <w:t>s</w:t>
      </w:r>
      <w:r w:rsidR="005838E3" w:rsidRPr="00A31620">
        <w:rPr>
          <w:rFonts w:ascii="Arial" w:hAnsi="Arial" w:cs="Arial"/>
          <w:color w:val="000000" w:themeColor="text1"/>
          <w:sz w:val="22"/>
          <w:szCs w:val="22"/>
        </w:rPr>
        <w:t xml:space="preserve"> matéria</w:t>
      </w:r>
      <w:r w:rsidR="00EB4CDF" w:rsidRPr="00A31620">
        <w:rPr>
          <w:rFonts w:ascii="Arial" w:hAnsi="Arial" w:cs="Arial"/>
          <w:color w:val="000000" w:themeColor="text1"/>
          <w:sz w:val="22"/>
          <w:szCs w:val="22"/>
        </w:rPr>
        <w:t>s</w:t>
      </w:r>
      <w:r w:rsidR="005838E3" w:rsidRPr="00A31620">
        <w:rPr>
          <w:rFonts w:ascii="Arial" w:hAnsi="Arial" w:cs="Arial"/>
          <w:color w:val="000000" w:themeColor="text1"/>
          <w:sz w:val="22"/>
          <w:szCs w:val="22"/>
        </w:rPr>
        <w:t xml:space="preserve"> favoráve</w:t>
      </w:r>
      <w:r w:rsidR="00EB4CDF" w:rsidRPr="00A31620">
        <w:rPr>
          <w:rFonts w:ascii="Arial" w:hAnsi="Arial" w:cs="Arial"/>
          <w:color w:val="000000" w:themeColor="text1"/>
          <w:sz w:val="22"/>
          <w:szCs w:val="22"/>
        </w:rPr>
        <w:t>is</w:t>
      </w:r>
      <w:r w:rsidR="005838E3" w:rsidRPr="00A31620">
        <w:rPr>
          <w:rFonts w:ascii="Arial" w:hAnsi="Arial" w:cs="Arial"/>
          <w:color w:val="000000" w:themeColor="text1"/>
          <w:sz w:val="22"/>
          <w:szCs w:val="22"/>
        </w:rPr>
        <w:t xml:space="preserve"> à</w:t>
      </w:r>
      <w:r w:rsidR="009C4991" w:rsidRPr="00A31620">
        <w:rPr>
          <w:rFonts w:ascii="Arial" w:hAnsi="Arial" w:cs="Arial"/>
          <w:color w:val="000000" w:themeColor="text1"/>
          <w:sz w:val="22"/>
          <w:szCs w:val="22"/>
        </w:rPr>
        <w:t>s</w:t>
      </w:r>
      <w:r w:rsidR="005838E3" w:rsidRPr="00A31620">
        <w:rPr>
          <w:rFonts w:ascii="Arial" w:hAnsi="Arial" w:cs="Arial"/>
          <w:color w:val="000000" w:themeColor="text1"/>
          <w:sz w:val="22"/>
          <w:szCs w:val="22"/>
        </w:rPr>
        <w:t xml:space="preserve"> sua</w:t>
      </w:r>
      <w:r w:rsidR="009C4991" w:rsidRPr="00A31620">
        <w:rPr>
          <w:rFonts w:ascii="Arial" w:hAnsi="Arial" w:cs="Arial"/>
          <w:color w:val="000000" w:themeColor="text1"/>
          <w:sz w:val="22"/>
          <w:szCs w:val="22"/>
        </w:rPr>
        <w:t>s respectivas</w:t>
      </w:r>
      <w:r w:rsidR="005838E3" w:rsidRPr="00A31620">
        <w:rPr>
          <w:rFonts w:ascii="Arial" w:hAnsi="Arial" w:cs="Arial"/>
          <w:color w:val="000000" w:themeColor="text1"/>
          <w:sz w:val="22"/>
          <w:szCs w:val="22"/>
        </w:rPr>
        <w:t xml:space="preserve"> tramitaç</w:t>
      </w:r>
      <w:r w:rsidR="009C4991" w:rsidRPr="00A31620">
        <w:rPr>
          <w:rFonts w:ascii="Arial" w:hAnsi="Arial" w:cs="Arial"/>
          <w:color w:val="000000" w:themeColor="text1"/>
          <w:sz w:val="22"/>
          <w:szCs w:val="22"/>
        </w:rPr>
        <w:t>ões</w:t>
      </w:r>
      <w:r w:rsidR="006451BA" w:rsidRPr="00A31620">
        <w:rPr>
          <w:rFonts w:ascii="Arial" w:hAnsi="Arial" w:cs="Arial"/>
          <w:color w:val="000000" w:themeColor="text1"/>
          <w:sz w:val="22"/>
          <w:szCs w:val="22"/>
        </w:rPr>
        <w:t>, sendo este</w:t>
      </w:r>
      <w:r w:rsidR="009C4991" w:rsidRPr="00A31620">
        <w:rPr>
          <w:rFonts w:ascii="Arial" w:hAnsi="Arial" w:cs="Arial"/>
          <w:color w:val="000000" w:themeColor="text1"/>
          <w:sz w:val="22"/>
          <w:szCs w:val="22"/>
        </w:rPr>
        <w:t>s</w:t>
      </w:r>
      <w:r w:rsidR="00000AAA" w:rsidRPr="00A31620">
        <w:rPr>
          <w:rFonts w:ascii="Arial" w:hAnsi="Arial" w:cs="Arial"/>
          <w:color w:val="000000" w:themeColor="text1"/>
          <w:sz w:val="22"/>
          <w:szCs w:val="22"/>
        </w:rPr>
        <w:t xml:space="preserve"> acompanhado pelos demais membros da Comissão.</w:t>
      </w:r>
      <w:r w:rsidR="00035EBC" w:rsidRPr="00A316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A31620">
        <w:rPr>
          <w:rFonts w:ascii="Arial" w:hAnsi="Arial" w:cs="Arial"/>
          <w:color w:val="000000" w:themeColor="text1"/>
          <w:sz w:val="22"/>
          <w:szCs w:val="22"/>
        </w:rPr>
        <w:t>Por não haver mais matérias para análise pela presente comissão, a CO</w:t>
      </w:r>
      <w:r w:rsidR="0029074C">
        <w:rPr>
          <w:rFonts w:ascii="Arial" w:hAnsi="Arial" w:cs="Arial"/>
          <w:color w:val="000000" w:themeColor="text1"/>
          <w:sz w:val="22"/>
          <w:szCs w:val="22"/>
        </w:rPr>
        <w:t>FOR</w:t>
      </w:r>
      <w:r w:rsidRPr="00A31620">
        <w:rPr>
          <w:rFonts w:ascii="Arial" w:hAnsi="Arial" w:cs="Arial"/>
          <w:bCs/>
          <w:color w:val="000000" w:themeColor="text1"/>
          <w:sz w:val="22"/>
          <w:szCs w:val="22"/>
        </w:rPr>
        <w:t xml:space="preserve"> emitiu parecer favorável à aprovação </w:t>
      </w:r>
      <w:r w:rsidR="001D2FAB" w:rsidRPr="00A31620">
        <w:rPr>
          <w:rFonts w:ascii="Arial" w:hAnsi="Arial" w:cs="Arial"/>
          <w:bCs/>
          <w:color w:val="000000" w:themeColor="text1"/>
          <w:sz w:val="22"/>
          <w:szCs w:val="22"/>
        </w:rPr>
        <w:t>da</w:t>
      </w:r>
      <w:r w:rsidR="004F230D" w:rsidRPr="00A31620">
        <w:rPr>
          <w:rFonts w:ascii="Arial" w:hAnsi="Arial" w:cs="Arial"/>
          <w:bCs/>
          <w:color w:val="000000" w:themeColor="text1"/>
          <w:sz w:val="22"/>
          <w:szCs w:val="22"/>
        </w:rPr>
        <w:t>s</w:t>
      </w:r>
      <w:r w:rsidR="001D2FAB" w:rsidRPr="00A31620">
        <w:rPr>
          <w:rFonts w:ascii="Arial" w:hAnsi="Arial" w:cs="Arial"/>
          <w:bCs/>
          <w:color w:val="000000" w:themeColor="text1"/>
          <w:sz w:val="22"/>
          <w:szCs w:val="22"/>
        </w:rPr>
        <w:t xml:space="preserve"> matéria</w:t>
      </w:r>
      <w:r w:rsidR="004F230D" w:rsidRPr="00A31620">
        <w:rPr>
          <w:rFonts w:ascii="Arial" w:hAnsi="Arial" w:cs="Arial"/>
          <w:bCs/>
          <w:color w:val="000000" w:themeColor="text1"/>
          <w:sz w:val="22"/>
          <w:szCs w:val="22"/>
        </w:rPr>
        <w:t>s</w:t>
      </w:r>
      <w:r w:rsidRPr="00A31620">
        <w:rPr>
          <w:rFonts w:ascii="Arial" w:hAnsi="Arial" w:cs="Arial"/>
          <w:bCs/>
          <w:color w:val="000000" w:themeColor="text1"/>
          <w:sz w:val="22"/>
          <w:szCs w:val="22"/>
        </w:rPr>
        <w:t xml:space="preserve"> que constava</w:t>
      </w:r>
      <w:r w:rsidR="004F230D" w:rsidRPr="00A31620">
        <w:rPr>
          <w:rFonts w:ascii="Arial" w:hAnsi="Arial" w:cs="Arial"/>
          <w:bCs/>
          <w:color w:val="000000" w:themeColor="text1"/>
          <w:sz w:val="22"/>
          <w:szCs w:val="22"/>
        </w:rPr>
        <w:t>m</w:t>
      </w:r>
      <w:r w:rsidRPr="00A31620">
        <w:rPr>
          <w:rFonts w:ascii="Arial" w:hAnsi="Arial" w:cs="Arial"/>
          <w:bCs/>
          <w:color w:val="000000" w:themeColor="text1"/>
          <w:sz w:val="22"/>
          <w:szCs w:val="22"/>
        </w:rPr>
        <w:t xml:space="preserve"> no expediente do dia da presente comissão. </w:t>
      </w:r>
    </w:p>
    <w:p w14:paraId="358020A4" w14:textId="0F70F0F3" w:rsidR="007D766C" w:rsidRPr="00362CC8" w:rsidRDefault="007D766C" w:rsidP="0043745B">
      <w:pPr>
        <w:spacing w:before="120" w:after="120" w:line="360" w:lineRule="auto"/>
        <w:ind w:right="-567"/>
        <w:jc w:val="both"/>
        <w:rPr>
          <w:rFonts w:ascii="Arial" w:hAnsi="Arial" w:cs="Arial"/>
          <w:color w:val="000000" w:themeColor="text1"/>
        </w:rPr>
      </w:pPr>
    </w:p>
    <w:p w14:paraId="24E39A94" w14:textId="77777777" w:rsidR="004F230D" w:rsidRPr="00362CC8" w:rsidRDefault="004F230D" w:rsidP="004F230D">
      <w:pPr>
        <w:spacing w:before="120" w:after="120" w:line="360" w:lineRule="auto"/>
        <w:ind w:right="-567"/>
        <w:jc w:val="both"/>
        <w:rPr>
          <w:rFonts w:ascii="Arial" w:hAnsi="Arial" w:cs="Arial"/>
          <w:color w:val="000000" w:themeColor="text1"/>
        </w:rPr>
      </w:pPr>
    </w:p>
    <w:p w14:paraId="476FCCC0" w14:textId="473013C8" w:rsidR="004F230D" w:rsidRPr="00A31620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31620">
        <w:rPr>
          <w:rFonts w:ascii="Arial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C62DE7" wp14:editId="5DDBCD16">
                <wp:simplePos x="0" y="0"/>
                <wp:positionH relativeFrom="column">
                  <wp:posOffset>2600325</wp:posOffset>
                </wp:positionH>
                <wp:positionV relativeFrom="paragraph">
                  <wp:posOffset>251460</wp:posOffset>
                </wp:positionV>
                <wp:extent cx="3299460" cy="800100"/>
                <wp:effectExtent l="0" t="0" r="15240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860FC63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4BBF4445" w14:textId="165707A5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t xml:space="preserve">   </w:t>
                            </w:r>
                            <w:r w:rsidR="002907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ADRIANO RODRIGUES DA SILVA</w:t>
                            </w:r>
                          </w:p>
                          <w:p w14:paraId="03AAF0E6" w14:textId="15C84536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AB7CE5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Membro T</w:t>
                            </w:r>
                            <w:r w:rsidR="00EB4CDF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itular</w:t>
                            </w:r>
                          </w:p>
                          <w:p w14:paraId="4FE85543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0C62DE7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4.75pt;margin-top:19.8pt;width:259.8pt;height:6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" fillcolor="white [3201]" strokecolor="white [3212]" strokeweight=".5pt">
                <v:textbox>
                  <w:txbxContent>
                    <w:p w14:paraId="4860FC63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4BBF4445" w14:textId="165707A5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t xml:space="preserve">   </w:t>
                      </w:r>
                      <w:r w:rsidR="002907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ADRIANO RODRIGUES DA SILVA</w:t>
                      </w:r>
                    </w:p>
                    <w:p w14:paraId="03AAF0E6" w14:textId="15C84536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AB7CE5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Membro T</w:t>
                      </w:r>
                      <w:r w:rsidR="00EB4CDF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itular</w:t>
                      </w:r>
                    </w:p>
                    <w:p w14:paraId="4FE85543" w14:textId="77777777" w:rsidR="004F230D" w:rsidRDefault="004F230D" w:rsidP="004F230D"/>
                  </w:txbxContent>
                </v:textbox>
              </v:shape>
            </w:pict>
          </mc:Fallback>
        </mc:AlternateContent>
      </w:r>
      <w:r w:rsidRPr="00A31620">
        <w:rPr>
          <w:rFonts w:ascii="Arial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79A7C" wp14:editId="3FCE6A8D">
                <wp:simplePos x="0" y="0"/>
                <wp:positionH relativeFrom="column">
                  <wp:posOffset>-516255</wp:posOffset>
                </wp:positionH>
                <wp:positionV relativeFrom="paragraph">
                  <wp:posOffset>259080</wp:posOffset>
                </wp:positionV>
                <wp:extent cx="3116580" cy="800100"/>
                <wp:effectExtent l="0" t="0" r="266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5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F1BBD8A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06431494" w14:textId="62D84B7E" w:rsidR="004F230D" w:rsidRPr="0043354C" w:rsidRDefault="0029074C" w:rsidP="004F230D">
                            <w:pPr>
                              <w:ind w:left="708" w:right="-851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JOÃO CARLOS PEREIRA MARTINS</w:t>
                            </w:r>
                          </w:p>
                          <w:p w14:paraId="56792324" w14:textId="0EF1D0BF" w:rsidR="004F230D" w:rsidRPr="0043354C" w:rsidRDefault="004F230D" w:rsidP="004F230D">
                            <w:pPr>
                              <w:ind w:right="-851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                    </w:t>
                            </w:r>
                            <w:r w:rsidR="003B1FDD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Membro </w:t>
                            </w:r>
                            <w:r w:rsidR="00A31620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Titular</w:t>
                            </w:r>
                          </w:p>
                          <w:p w14:paraId="004610D2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579A7C" id="Caixa de Texto 1" o:spid="_x0000_s1027" type="#_x0000_t202" style="position:absolute;left:0;text-align:left;margin-left:-40.65pt;margin-top:20.4pt;width:245.4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" fillcolor="white [3201]" strokecolor="white [3212]" strokeweight=".5pt">
                <v:textbox>
                  <w:txbxContent>
                    <w:p w14:paraId="1F1BBD8A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06431494" w14:textId="62D84B7E" w:rsidR="004F230D" w:rsidRPr="0043354C" w:rsidRDefault="0029074C" w:rsidP="004F230D">
                      <w:pPr>
                        <w:ind w:left="708" w:right="-851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JOÃO CARLOS PEREIRA MARTINS</w:t>
                      </w:r>
                    </w:p>
                    <w:p w14:paraId="56792324" w14:textId="0EF1D0BF" w:rsidR="004F230D" w:rsidRPr="0043354C" w:rsidRDefault="004F230D" w:rsidP="004F230D">
                      <w:pPr>
                        <w:ind w:right="-851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                    </w:t>
                      </w:r>
                      <w:r w:rsidR="003B1FDD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Membro </w:t>
                      </w:r>
                      <w:r w:rsidR="00A31620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Titular</w:t>
                      </w:r>
                    </w:p>
                    <w:p w14:paraId="004610D2" w14:textId="77777777" w:rsidR="004F230D" w:rsidRDefault="004F230D" w:rsidP="004F230D"/>
                  </w:txbxContent>
                </v:textbox>
              </v:shape>
            </w:pict>
          </mc:Fallback>
        </mc:AlternateContent>
      </w:r>
    </w:p>
    <w:p w14:paraId="270EBBAA" w14:textId="77777777" w:rsidR="004F230D" w:rsidRPr="00A31620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B424165" w14:textId="77777777" w:rsidR="004F230D" w:rsidRPr="00A31620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7D3BB53" w14:textId="77777777" w:rsidR="004F230D" w:rsidRPr="00A31620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31620">
        <w:rPr>
          <w:rFonts w:ascii="Arial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DA8574" wp14:editId="163E9201">
                <wp:simplePos x="0" y="0"/>
                <wp:positionH relativeFrom="column">
                  <wp:posOffset>954405</wp:posOffset>
                </wp:positionH>
                <wp:positionV relativeFrom="paragraph">
                  <wp:posOffset>457200</wp:posOffset>
                </wp:positionV>
                <wp:extent cx="3390900" cy="800100"/>
                <wp:effectExtent l="0" t="0" r="19050" b="1905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AFFFB9E" w14:textId="77777777" w:rsidR="004F230D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  <w:p w14:paraId="6964A022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</w:t>
                            </w:r>
                          </w:p>
                          <w:p w14:paraId="5460285E" w14:textId="6E02B64A" w:rsidR="004F230D" w:rsidRDefault="004F230D" w:rsidP="004F23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  </w:t>
                            </w:r>
                            <w:r w:rsidR="0029074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BRUNO LORENZONI</w:t>
                            </w:r>
                          </w:p>
                          <w:p w14:paraId="07F98D32" w14:textId="409EFA8C" w:rsidR="004F230D" w:rsidRPr="00EA4A1D" w:rsidRDefault="004F230D" w:rsidP="004F23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   Membro</w:t>
                            </w:r>
                            <w:r w:rsidR="00AB7CE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Titular</w:t>
                            </w:r>
                          </w:p>
                          <w:p w14:paraId="0BAA71FC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DA8574" id="Caixa de Texto 3" o:spid="_x0000_s1028" type="#_x0000_t202" style="position:absolute;left:0;text-align:left;margin-left:75.15pt;margin-top:36pt;width:267pt;height:6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" fillcolor="white [3201]" strokecolor="white [3212]" strokeweight=".5pt">
                <v:textbox>
                  <w:txbxContent>
                    <w:p w14:paraId="1AFFFB9E" w14:textId="77777777" w:rsidR="004F230D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</w:p>
                    <w:p w14:paraId="6964A022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</w:t>
                      </w:r>
                    </w:p>
                    <w:p w14:paraId="5460285E" w14:textId="6E02B64A" w:rsidR="004F230D" w:rsidRDefault="004F230D" w:rsidP="004F230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          </w:t>
                      </w:r>
                      <w:r w:rsidR="0029074C">
                        <w:rPr>
                          <w:rFonts w:ascii="Arial" w:hAnsi="Arial" w:cs="Arial"/>
                          <w:b/>
                          <w:bCs/>
                        </w:rPr>
                        <w:t>BRUNO LORENZONI</w:t>
                      </w:r>
                    </w:p>
                    <w:p w14:paraId="07F98D32" w14:textId="409EFA8C" w:rsidR="004F230D" w:rsidRPr="00EA4A1D" w:rsidRDefault="004F230D" w:rsidP="004F230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           Membro</w:t>
                      </w:r>
                      <w:r w:rsidR="00AB7CE5">
                        <w:rPr>
                          <w:rFonts w:ascii="Arial" w:hAnsi="Arial" w:cs="Arial"/>
                          <w:b/>
                          <w:bCs/>
                        </w:rPr>
                        <w:t xml:space="preserve"> Titular</w:t>
                      </w:r>
                    </w:p>
                    <w:p w14:paraId="0BAA71FC" w14:textId="77777777" w:rsidR="004F230D" w:rsidRDefault="004F230D" w:rsidP="004F230D"/>
                  </w:txbxContent>
                </v:textbox>
              </v:shape>
            </w:pict>
          </mc:Fallback>
        </mc:AlternateContent>
      </w:r>
    </w:p>
    <w:p w14:paraId="71CD0C8E" w14:textId="42C2DB39" w:rsidR="00BB3671" w:rsidRPr="00A31620" w:rsidRDefault="00BB3671" w:rsidP="00A7172B">
      <w:pPr>
        <w:ind w:right="-56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sectPr w:rsidR="00BB3671" w:rsidRPr="00A31620" w:rsidSect="003A541B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97"/>
    <w:rsid w:val="00000AAA"/>
    <w:rsid w:val="000342B2"/>
    <w:rsid w:val="00035EBC"/>
    <w:rsid w:val="00054726"/>
    <w:rsid w:val="00091333"/>
    <w:rsid w:val="000A06A8"/>
    <w:rsid w:val="000B48E0"/>
    <w:rsid w:val="00111F6F"/>
    <w:rsid w:val="00121C9A"/>
    <w:rsid w:val="001415DA"/>
    <w:rsid w:val="0019646F"/>
    <w:rsid w:val="001D2FAB"/>
    <w:rsid w:val="001E418F"/>
    <w:rsid w:val="001F4B9F"/>
    <w:rsid w:val="00213D3B"/>
    <w:rsid w:val="002612CE"/>
    <w:rsid w:val="00264567"/>
    <w:rsid w:val="0029074C"/>
    <w:rsid w:val="00335E95"/>
    <w:rsid w:val="00362CC8"/>
    <w:rsid w:val="003A541B"/>
    <w:rsid w:val="003B1FDD"/>
    <w:rsid w:val="003F390E"/>
    <w:rsid w:val="00405CBF"/>
    <w:rsid w:val="0043745B"/>
    <w:rsid w:val="00440745"/>
    <w:rsid w:val="00473A91"/>
    <w:rsid w:val="00495609"/>
    <w:rsid w:val="004A66DE"/>
    <w:rsid w:val="004C2A2C"/>
    <w:rsid w:val="004F230D"/>
    <w:rsid w:val="005838E3"/>
    <w:rsid w:val="005B54C7"/>
    <w:rsid w:val="005C27A2"/>
    <w:rsid w:val="005E3AAA"/>
    <w:rsid w:val="006365B1"/>
    <w:rsid w:val="006451BA"/>
    <w:rsid w:val="00664BDD"/>
    <w:rsid w:val="00687DE3"/>
    <w:rsid w:val="006A4730"/>
    <w:rsid w:val="007347E4"/>
    <w:rsid w:val="007445AB"/>
    <w:rsid w:val="007C106C"/>
    <w:rsid w:val="007D2B21"/>
    <w:rsid w:val="007D766C"/>
    <w:rsid w:val="00821B86"/>
    <w:rsid w:val="00871023"/>
    <w:rsid w:val="00874196"/>
    <w:rsid w:val="008A2DAE"/>
    <w:rsid w:val="008B05D6"/>
    <w:rsid w:val="008C27EB"/>
    <w:rsid w:val="00955FCD"/>
    <w:rsid w:val="00976EC6"/>
    <w:rsid w:val="00997E89"/>
    <w:rsid w:val="009C4991"/>
    <w:rsid w:val="00A07C32"/>
    <w:rsid w:val="00A31620"/>
    <w:rsid w:val="00A56F97"/>
    <w:rsid w:val="00A71668"/>
    <w:rsid w:val="00A7172B"/>
    <w:rsid w:val="00A906F8"/>
    <w:rsid w:val="00AB7CE5"/>
    <w:rsid w:val="00AE5DE3"/>
    <w:rsid w:val="00B02251"/>
    <w:rsid w:val="00B53E21"/>
    <w:rsid w:val="00B662DD"/>
    <w:rsid w:val="00B7776E"/>
    <w:rsid w:val="00BB3671"/>
    <w:rsid w:val="00BE6B0C"/>
    <w:rsid w:val="00BF091E"/>
    <w:rsid w:val="00C01425"/>
    <w:rsid w:val="00C2170C"/>
    <w:rsid w:val="00CA3BA1"/>
    <w:rsid w:val="00D0156B"/>
    <w:rsid w:val="00D325FC"/>
    <w:rsid w:val="00D87545"/>
    <w:rsid w:val="00DD0B66"/>
    <w:rsid w:val="00E27F81"/>
    <w:rsid w:val="00EA4A1D"/>
    <w:rsid w:val="00EA58CD"/>
    <w:rsid w:val="00EB4CDF"/>
    <w:rsid w:val="00EC0A71"/>
    <w:rsid w:val="00F221FC"/>
    <w:rsid w:val="00FB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A103"/>
  <w15:chartTrackingRefBased/>
  <w15:docId w15:val="{77827FFB-A980-4552-B949-E234281F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A56F9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56F9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2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63D5E-5CD4-4345-9079-6631EA07A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351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Camara03</cp:lastModifiedBy>
  <cp:revision>2</cp:revision>
  <cp:lastPrinted>2024-11-12T13:53:00Z</cp:lastPrinted>
  <dcterms:created xsi:type="dcterms:W3CDTF">2025-01-08T13:45:00Z</dcterms:created>
  <dcterms:modified xsi:type="dcterms:W3CDTF">2025-01-08T13:45:00Z</dcterms:modified>
</cp:coreProperties>
</file>