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92F5" w14:textId="6D2B8C74" w:rsidR="006A4730" w:rsidRDefault="006A4730" w:rsidP="004C2A2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64E271CA" w:rsidR="00A56F97" w:rsidRDefault="00A56F9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ATA </w:t>
      </w:r>
      <w:r w:rsidR="003952E3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094C6B">
        <w:rPr>
          <w:rFonts w:ascii="Arial" w:hAnsi="Arial" w:cs="Arial"/>
          <w:b/>
          <w:color w:val="000000" w:themeColor="text1"/>
          <w:sz w:val="22"/>
          <w:szCs w:val="22"/>
        </w:rPr>
        <w:t>11</w:t>
      </w: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A31620" w:rsidRPr="00A31620">
        <w:rPr>
          <w:rFonts w:ascii="Arial" w:hAnsi="Arial" w:cs="Arial"/>
          <w:b/>
          <w:color w:val="000000" w:themeColor="text1"/>
          <w:sz w:val="22"/>
          <w:szCs w:val="22"/>
        </w:rPr>
        <w:t>5</w:t>
      </w:r>
    </w:p>
    <w:p w14:paraId="2B3CB8D9" w14:textId="77777777" w:rsidR="00C27977" w:rsidRPr="00A31620" w:rsidRDefault="00C2797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FA3FFAC" w14:textId="77777777" w:rsidR="00A56F97" w:rsidRPr="00A31620" w:rsidRDefault="00A56F97" w:rsidP="00C2797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7CBE21" w14:textId="0544F210" w:rsidR="00A56F97" w:rsidRPr="006772E6" w:rsidRDefault="00A56F97" w:rsidP="006772E6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i/>
          <w:iCs/>
        </w:rPr>
      </w:pPr>
      <w:r w:rsidRPr="00B471A7">
        <w:rPr>
          <w:rFonts w:ascii="Arial" w:hAnsi="Arial" w:cs="Arial"/>
        </w:rPr>
        <w:t>Ao</w:t>
      </w:r>
      <w:r w:rsidR="009C4991" w:rsidRPr="00B471A7">
        <w:rPr>
          <w:rFonts w:ascii="Arial" w:hAnsi="Arial" w:cs="Arial"/>
        </w:rPr>
        <w:t xml:space="preserve"> </w:t>
      </w:r>
      <w:r w:rsidR="006772E6">
        <w:rPr>
          <w:rFonts w:ascii="Arial" w:hAnsi="Arial" w:cs="Arial"/>
        </w:rPr>
        <w:t>vigésimo</w:t>
      </w:r>
      <w:r w:rsidR="003952E3" w:rsidRPr="00B471A7">
        <w:rPr>
          <w:rFonts w:ascii="Arial" w:hAnsi="Arial" w:cs="Arial"/>
        </w:rPr>
        <w:t xml:space="preserve"> </w:t>
      </w:r>
      <w:r w:rsidR="004C2A2C" w:rsidRPr="00B471A7">
        <w:rPr>
          <w:rFonts w:ascii="Arial" w:hAnsi="Arial" w:cs="Arial"/>
        </w:rPr>
        <w:t>dia do mês de</w:t>
      </w:r>
      <w:r w:rsidR="00874196" w:rsidRPr="00B471A7">
        <w:rPr>
          <w:rFonts w:ascii="Arial" w:hAnsi="Arial" w:cs="Arial"/>
        </w:rPr>
        <w:t xml:space="preserve"> </w:t>
      </w:r>
      <w:proofErr w:type="gramStart"/>
      <w:r w:rsidR="00094C6B">
        <w:rPr>
          <w:rFonts w:ascii="Arial" w:hAnsi="Arial" w:cs="Arial"/>
        </w:rPr>
        <w:t>Maio</w:t>
      </w:r>
      <w:proofErr w:type="gramEnd"/>
      <w:r w:rsidR="004F230D" w:rsidRPr="00B471A7">
        <w:rPr>
          <w:rFonts w:ascii="Arial" w:hAnsi="Arial" w:cs="Arial"/>
        </w:rPr>
        <w:t xml:space="preserve"> de 202</w:t>
      </w:r>
      <w:r w:rsidR="00A31620" w:rsidRPr="00B471A7">
        <w:rPr>
          <w:rFonts w:ascii="Arial" w:hAnsi="Arial" w:cs="Arial"/>
        </w:rPr>
        <w:t>5</w:t>
      </w:r>
      <w:r w:rsidR="004F230D" w:rsidRPr="00B471A7">
        <w:rPr>
          <w:rFonts w:ascii="Arial" w:hAnsi="Arial" w:cs="Arial"/>
        </w:rPr>
        <w:t>,</w:t>
      </w:r>
      <w:r w:rsidRPr="00B471A7">
        <w:rPr>
          <w:rFonts w:ascii="Arial" w:hAnsi="Arial" w:cs="Arial"/>
          <w:color w:val="000000" w:themeColor="text1"/>
        </w:rPr>
        <w:t xml:space="preserve"> </w:t>
      </w:r>
      <w:r w:rsidRPr="00B471A7">
        <w:rPr>
          <w:rFonts w:ascii="Arial" w:hAnsi="Arial" w:cs="Arial"/>
        </w:rPr>
        <w:t xml:space="preserve">às </w:t>
      </w:r>
      <w:r w:rsidR="00A31620" w:rsidRPr="00B471A7">
        <w:rPr>
          <w:rFonts w:ascii="Arial" w:hAnsi="Arial" w:cs="Arial"/>
        </w:rPr>
        <w:t>8</w:t>
      </w:r>
      <w:r w:rsidR="00EB4CDF" w:rsidRPr="00B471A7">
        <w:rPr>
          <w:rFonts w:ascii="Arial" w:hAnsi="Arial" w:cs="Arial"/>
        </w:rPr>
        <w:t>:</w:t>
      </w:r>
      <w:r w:rsidR="00384C6D">
        <w:rPr>
          <w:rFonts w:ascii="Arial" w:hAnsi="Arial" w:cs="Arial"/>
        </w:rPr>
        <w:t>3</w:t>
      </w:r>
      <w:r w:rsidR="00A31620" w:rsidRPr="00B471A7">
        <w:rPr>
          <w:rFonts w:ascii="Arial" w:hAnsi="Arial" w:cs="Arial"/>
        </w:rPr>
        <w:t>0</w:t>
      </w:r>
      <w:r w:rsidRPr="00B471A7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B471A7">
        <w:rPr>
          <w:rFonts w:ascii="Arial" w:hAnsi="Arial" w:cs="Arial"/>
          <w:b/>
          <w:color w:val="000000" w:themeColor="text1"/>
        </w:rPr>
        <w:t>Comissão de</w:t>
      </w:r>
      <w:r w:rsidR="00A064D8">
        <w:rPr>
          <w:rFonts w:ascii="Arial" w:hAnsi="Arial" w:cs="Arial"/>
          <w:b/>
          <w:color w:val="000000" w:themeColor="text1"/>
        </w:rPr>
        <w:t xml:space="preserve"> </w:t>
      </w:r>
      <w:r w:rsidR="006C3BAC">
        <w:rPr>
          <w:rFonts w:ascii="Arial" w:hAnsi="Arial" w:cs="Arial"/>
          <w:b/>
          <w:color w:val="000000" w:themeColor="text1"/>
        </w:rPr>
        <w:t>Constituição, Justiça e Redação Final.</w:t>
      </w:r>
      <w:r w:rsidRPr="00B471A7">
        <w:rPr>
          <w:rFonts w:ascii="Arial" w:hAnsi="Arial" w:cs="Arial"/>
          <w:b/>
          <w:bCs/>
          <w:color w:val="000000" w:themeColor="text1"/>
        </w:rPr>
        <w:t xml:space="preserve"> </w:t>
      </w:r>
      <w:r w:rsidRPr="00B471A7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EB4CDF" w:rsidRPr="00B471A7">
        <w:rPr>
          <w:rFonts w:ascii="Arial" w:hAnsi="Arial" w:cs="Arial"/>
          <w:color w:val="000000" w:themeColor="text1"/>
        </w:rPr>
        <w:t>s</w:t>
      </w:r>
      <w:r w:rsidRPr="00B471A7">
        <w:rPr>
          <w:rFonts w:ascii="Arial" w:hAnsi="Arial" w:cs="Arial"/>
          <w:color w:val="000000" w:themeColor="text1"/>
        </w:rPr>
        <w:t xml:space="preserve"> seguinte</w:t>
      </w:r>
      <w:r w:rsidR="00B471A7" w:rsidRPr="00B471A7">
        <w:rPr>
          <w:rFonts w:ascii="Arial" w:hAnsi="Arial" w:cs="Arial"/>
          <w:color w:val="000000" w:themeColor="text1"/>
        </w:rPr>
        <w:t>s</w:t>
      </w:r>
      <w:r w:rsidRPr="00B471A7">
        <w:rPr>
          <w:rFonts w:ascii="Arial" w:hAnsi="Arial" w:cs="Arial"/>
          <w:color w:val="000000" w:themeColor="text1"/>
        </w:rPr>
        <w:t xml:space="preserve"> matéria</w:t>
      </w:r>
      <w:r w:rsidR="00EB4CDF" w:rsidRPr="00B471A7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>:</w:t>
      </w:r>
      <w:r w:rsidR="00EB4CDF" w:rsidRPr="00B471A7">
        <w:rPr>
          <w:rFonts w:ascii="Arial" w:hAnsi="Arial" w:cs="Arial"/>
          <w:color w:val="000000" w:themeColor="text1"/>
        </w:rPr>
        <w:t xml:space="preserve"> </w:t>
      </w:r>
      <w:r w:rsidR="00B471A7" w:rsidRPr="00B471A7">
        <w:rPr>
          <w:rFonts w:ascii="Arial" w:hAnsi="Arial" w:cs="Arial"/>
          <w:b/>
          <w:bCs/>
        </w:rPr>
        <w:t>PROJETO DE LEI Nº 2.5</w:t>
      </w:r>
      <w:r w:rsidR="00654696">
        <w:rPr>
          <w:rFonts w:ascii="Arial" w:hAnsi="Arial" w:cs="Arial"/>
          <w:b/>
          <w:bCs/>
        </w:rPr>
        <w:t>3</w:t>
      </w:r>
      <w:r w:rsidR="00094C6B">
        <w:rPr>
          <w:rFonts w:ascii="Arial" w:hAnsi="Arial" w:cs="Arial"/>
          <w:b/>
          <w:bCs/>
        </w:rPr>
        <w:t>7</w:t>
      </w:r>
      <w:r w:rsidR="00B471A7" w:rsidRPr="00B471A7">
        <w:rPr>
          <w:rFonts w:ascii="Arial" w:hAnsi="Arial" w:cs="Arial"/>
          <w:b/>
          <w:bCs/>
        </w:rPr>
        <w:t>/2025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654696">
        <w:rPr>
          <w:rFonts w:ascii="Arial" w:hAnsi="Arial" w:cs="Arial"/>
          <w:i/>
          <w:iCs/>
        </w:rPr>
        <w:t>–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094C6B">
        <w:rPr>
          <w:rFonts w:ascii="Arial" w:hAnsi="Arial" w:cs="Arial"/>
          <w:i/>
          <w:iCs/>
        </w:rPr>
        <w:t>Autoriza o Poder Executivo a firmar convênio com o COSEMS para cedência de servidor público</w:t>
      </w:r>
      <w:r w:rsidR="00094C6B">
        <w:rPr>
          <w:rFonts w:ascii="Arial" w:hAnsi="Arial" w:cs="Arial"/>
          <w:i/>
          <w:iCs/>
        </w:rPr>
        <w:t>,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B471A7" w:rsidRPr="00B471A7">
        <w:rPr>
          <w:rFonts w:ascii="Arial" w:hAnsi="Arial" w:cs="Arial"/>
          <w:b/>
          <w:bCs/>
        </w:rPr>
        <w:t>PROJETO DE LEI Nº 2.5</w:t>
      </w:r>
      <w:r w:rsidR="006772E6">
        <w:rPr>
          <w:rFonts w:ascii="Arial" w:hAnsi="Arial" w:cs="Arial"/>
          <w:b/>
          <w:bCs/>
        </w:rPr>
        <w:t>3</w:t>
      </w:r>
      <w:r w:rsidR="00094C6B">
        <w:rPr>
          <w:rFonts w:ascii="Arial" w:hAnsi="Arial" w:cs="Arial"/>
          <w:b/>
          <w:bCs/>
        </w:rPr>
        <w:t>8</w:t>
      </w:r>
      <w:r w:rsidR="00B471A7" w:rsidRPr="00B471A7">
        <w:rPr>
          <w:rFonts w:ascii="Arial" w:hAnsi="Arial" w:cs="Arial"/>
          <w:b/>
          <w:bCs/>
        </w:rPr>
        <w:t xml:space="preserve">/2025 </w:t>
      </w:r>
      <w:r w:rsidR="00654696">
        <w:rPr>
          <w:rFonts w:ascii="Arial" w:hAnsi="Arial" w:cs="Arial"/>
          <w:b/>
          <w:bCs/>
        </w:rPr>
        <w:t>–</w:t>
      </w:r>
      <w:r w:rsidR="006772E6">
        <w:rPr>
          <w:rFonts w:ascii="Arial" w:hAnsi="Arial" w:cs="Arial"/>
          <w:b/>
          <w:bCs/>
        </w:rPr>
        <w:t xml:space="preserve"> </w:t>
      </w:r>
      <w:r w:rsidR="006772E6">
        <w:rPr>
          <w:rFonts w:ascii="Arial" w:hAnsi="Arial" w:cs="Arial"/>
          <w:i/>
          <w:iCs/>
        </w:rPr>
        <w:t>A</w:t>
      </w:r>
      <w:r w:rsidR="00094C6B">
        <w:rPr>
          <w:rFonts w:ascii="Arial" w:hAnsi="Arial" w:cs="Arial"/>
          <w:i/>
          <w:iCs/>
        </w:rPr>
        <w:t xml:space="preserve">utoriza o Poder Executivo Municipal a contratar pessoal por tempo determinado para atendimento temporário de excepcional interesse público </w:t>
      </w:r>
      <w:r w:rsidR="00094C6B">
        <w:rPr>
          <w:rFonts w:ascii="Arial" w:hAnsi="Arial" w:cs="Arial"/>
        </w:rPr>
        <w:t xml:space="preserve">e </w:t>
      </w:r>
      <w:r w:rsidR="00094C6B">
        <w:rPr>
          <w:rFonts w:ascii="Arial" w:hAnsi="Arial" w:cs="Arial"/>
          <w:b/>
          <w:bCs/>
        </w:rPr>
        <w:t xml:space="preserve">PROJETO DE LEI Nº 2.539/2025 - </w:t>
      </w:r>
      <w:r w:rsidR="00094C6B">
        <w:rPr>
          <w:rFonts w:ascii="Arial" w:hAnsi="Arial" w:cs="Arial"/>
          <w:i/>
          <w:iCs/>
        </w:rPr>
        <w:t>Autoriza o Poder Executivo Municipal a contratar pessoal por tempo determinado para atendimento temporário de excepcional interesse público</w:t>
      </w:r>
      <w:r w:rsidR="00094C6B">
        <w:rPr>
          <w:rFonts w:ascii="Arial" w:hAnsi="Arial" w:cs="Arial"/>
          <w:i/>
          <w:iCs/>
        </w:rPr>
        <w:t>.</w:t>
      </w:r>
      <w:r w:rsidR="006772E6">
        <w:rPr>
          <w:rFonts w:ascii="Arial" w:hAnsi="Arial" w:cs="Arial"/>
          <w:i/>
          <w:iCs/>
        </w:rPr>
        <w:t xml:space="preserve"> </w:t>
      </w:r>
      <w:r w:rsidR="004F230D" w:rsidRPr="00B471A7">
        <w:rPr>
          <w:rFonts w:ascii="Arial" w:hAnsi="Arial" w:cs="Arial"/>
          <w:color w:val="000000" w:themeColor="text1"/>
        </w:rPr>
        <w:t>Tendo</w:t>
      </w:r>
      <w:r w:rsidR="00000AAA" w:rsidRPr="00B471A7">
        <w:rPr>
          <w:rFonts w:ascii="Arial" w:hAnsi="Arial" w:cs="Arial"/>
          <w:color w:val="000000" w:themeColor="text1"/>
        </w:rPr>
        <w:t xml:space="preserve"> sido </w:t>
      </w:r>
      <w:r w:rsidR="005838E3" w:rsidRPr="00B471A7">
        <w:rPr>
          <w:rFonts w:ascii="Arial" w:hAnsi="Arial" w:cs="Arial"/>
          <w:color w:val="000000" w:themeColor="text1"/>
        </w:rPr>
        <w:t>o</w:t>
      </w:r>
      <w:r w:rsidR="00094C6B">
        <w:rPr>
          <w:rFonts w:ascii="Arial" w:hAnsi="Arial" w:cs="Arial"/>
          <w:color w:val="000000" w:themeColor="text1"/>
        </w:rPr>
        <w:t>s</w:t>
      </w:r>
      <w:r w:rsidR="00B471A7" w:rsidRPr="00B471A7">
        <w:rPr>
          <w:rFonts w:ascii="Arial" w:hAnsi="Arial" w:cs="Arial"/>
          <w:color w:val="000000" w:themeColor="text1"/>
        </w:rPr>
        <w:t xml:space="preserve"> respectivo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relator</w:t>
      </w:r>
      <w:r w:rsidR="00094C6B">
        <w:rPr>
          <w:rFonts w:ascii="Arial" w:hAnsi="Arial" w:cs="Arial"/>
          <w:color w:val="000000" w:themeColor="text1"/>
        </w:rPr>
        <w:t>es</w:t>
      </w:r>
      <w:r w:rsidR="005838E3" w:rsidRPr="00B471A7">
        <w:rPr>
          <w:rFonts w:ascii="Arial" w:hAnsi="Arial" w:cs="Arial"/>
          <w:color w:val="000000" w:themeColor="text1"/>
        </w:rPr>
        <w:t xml:space="preserve"> da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matéri</w:t>
      </w:r>
      <w:r w:rsidR="00C27977" w:rsidRPr="00B471A7">
        <w:rPr>
          <w:rFonts w:ascii="Arial" w:hAnsi="Arial" w:cs="Arial"/>
          <w:color w:val="000000" w:themeColor="text1"/>
        </w:rPr>
        <w:t>a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favoráve</w:t>
      </w:r>
      <w:r w:rsidR="00094C6B">
        <w:rPr>
          <w:rFonts w:ascii="Arial" w:hAnsi="Arial" w:cs="Arial"/>
          <w:color w:val="000000" w:themeColor="text1"/>
        </w:rPr>
        <w:t>is</w:t>
      </w:r>
      <w:r w:rsidR="005838E3" w:rsidRPr="00B471A7">
        <w:rPr>
          <w:rFonts w:ascii="Arial" w:hAnsi="Arial" w:cs="Arial"/>
          <w:color w:val="000000" w:themeColor="text1"/>
        </w:rPr>
        <w:t xml:space="preserve"> à </w:t>
      </w:r>
      <w:proofErr w:type="spellStart"/>
      <w:r w:rsidR="005838E3" w:rsidRPr="00B471A7">
        <w:rPr>
          <w:rFonts w:ascii="Arial" w:hAnsi="Arial" w:cs="Arial"/>
          <w:color w:val="000000" w:themeColor="text1"/>
        </w:rPr>
        <w:t>sua</w:t>
      </w:r>
      <w:r w:rsidR="00094C6B">
        <w:rPr>
          <w:rFonts w:ascii="Arial" w:hAnsi="Arial" w:cs="Arial"/>
          <w:color w:val="000000" w:themeColor="text1"/>
        </w:rPr>
        <w:t>s</w:t>
      </w:r>
      <w:proofErr w:type="spellEnd"/>
      <w:r w:rsidR="005838E3" w:rsidRPr="00B471A7">
        <w:rPr>
          <w:rFonts w:ascii="Arial" w:hAnsi="Arial" w:cs="Arial"/>
          <w:color w:val="000000" w:themeColor="text1"/>
        </w:rPr>
        <w:t xml:space="preserve"> tramitaç</w:t>
      </w:r>
      <w:r w:rsidR="00094C6B">
        <w:rPr>
          <w:rFonts w:ascii="Arial" w:hAnsi="Arial" w:cs="Arial"/>
          <w:color w:val="000000" w:themeColor="text1"/>
        </w:rPr>
        <w:t>ões</w:t>
      </w:r>
      <w:r w:rsidR="006451BA" w:rsidRPr="00B471A7">
        <w:rPr>
          <w:rFonts w:ascii="Arial" w:hAnsi="Arial" w:cs="Arial"/>
          <w:color w:val="000000" w:themeColor="text1"/>
        </w:rPr>
        <w:t>, sendo este</w:t>
      </w:r>
      <w:r w:rsidR="00000AAA" w:rsidRPr="00B471A7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B471A7">
        <w:rPr>
          <w:rFonts w:ascii="Arial" w:hAnsi="Arial" w:cs="Arial"/>
          <w:color w:val="000000" w:themeColor="text1"/>
        </w:rPr>
        <w:t xml:space="preserve"> </w:t>
      </w:r>
      <w:r w:rsidRPr="00B471A7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6C3BAC">
        <w:rPr>
          <w:rFonts w:ascii="Arial" w:hAnsi="Arial" w:cs="Arial"/>
          <w:color w:val="000000" w:themeColor="text1"/>
        </w:rPr>
        <w:t>JUR</w:t>
      </w:r>
      <w:r w:rsidRPr="00B471A7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B471A7">
        <w:rPr>
          <w:rFonts w:ascii="Arial" w:hAnsi="Arial" w:cs="Arial"/>
          <w:bCs/>
          <w:color w:val="000000" w:themeColor="text1"/>
        </w:rPr>
        <w:t>da</w:t>
      </w:r>
      <w:r w:rsidR="00FF0207">
        <w:rPr>
          <w:rFonts w:ascii="Arial" w:hAnsi="Arial" w:cs="Arial"/>
          <w:bCs/>
          <w:color w:val="000000" w:themeColor="text1"/>
        </w:rPr>
        <w:t>s</w:t>
      </w:r>
      <w:r w:rsidR="001D2FAB" w:rsidRPr="00B471A7">
        <w:rPr>
          <w:rFonts w:ascii="Arial" w:hAnsi="Arial" w:cs="Arial"/>
          <w:bCs/>
          <w:color w:val="000000" w:themeColor="text1"/>
        </w:rPr>
        <w:t xml:space="preserve"> matéria</w:t>
      </w:r>
      <w:r w:rsidR="00FF0207">
        <w:rPr>
          <w:rFonts w:ascii="Arial" w:hAnsi="Arial" w:cs="Arial"/>
          <w:bCs/>
          <w:color w:val="000000" w:themeColor="text1"/>
        </w:rPr>
        <w:t>s</w:t>
      </w:r>
      <w:r w:rsidRPr="00B471A7">
        <w:rPr>
          <w:rFonts w:ascii="Arial" w:hAnsi="Arial" w:cs="Arial"/>
          <w:bCs/>
          <w:color w:val="000000" w:themeColor="text1"/>
        </w:rPr>
        <w:t xml:space="preserve"> que constava</w:t>
      </w:r>
      <w:r w:rsidR="00FF0207">
        <w:rPr>
          <w:rFonts w:ascii="Arial" w:hAnsi="Arial" w:cs="Arial"/>
          <w:bCs/>
          <w:color w:val="000000" w:themeColor="text1"/>
        </w:rPr>
        <w:t>m</w:t>
      </w:r>
      <w:r w:rsidRPr="00B471A7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</w:p>
    <w:p w14:paraId="4AADE4ED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0C3424AE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6CA70E26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094C6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CERINEU JOSÉ MANTOVANI</w:t>
                            </w:r>
                          </w:p>
                          <w:p w14:paraId="7B9D0D1B" w14:textId="1BB34A10" w:rsidR="006C3BAC" w:rsidRPr="0043354C" w:rsidRDefault="006C3BAC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Comissão</w:t>
                            </w:r>
                          </w:p>
                          <w:p w14:paraId="03AAF0E6" w14:textId="44F63E9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6CA70E26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094C6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CERINEU JOSÉ MANTOVANI</w:t>
                      </w:r>
                    </w:p>
                    <w:p w14:paraId="7B9D0D1B" w14:textId="1BB34A10" w:rsidR="006C3BAC" w:rsidRPr="0043354C" w:rsidRDefault="006C3BAC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Comissão</w:t>
                      </w:r>
                    </w:p>
                    <w:p w14:paraId="03AAF0E6" w14:textId="44F63E9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45A52FA5" w:rsidR="004F230D" w:rsidRPr="0043354C" w:rsidRDefault="00384C6D" w:rsidP="00384C6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CÉZAR AUGUSTO LINASSI</w:t>
                            </w:r>
                          </w:p>
                          <w:p w14:paraId="56792324" w14:textId="14BDE9AA" w:rsidR="004F230D" w:rsidRPr="0043354C" w:rsidRDefault="006C3BAC" w:rsidP="006C3BAC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Membro da Comissão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45A52FA5" w:rsidR="004F230D" w:rsidRPr="0043354C" w:rsidRDefault="00384C6D" w:rsidP="00384C6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</w:t>
                      </w:r>
                      <w:r w:rsidR="006C3BA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CÉZAR AUGUSTO LINASSI</w:t>
                      </w:r>
                    </w:p>
                    <w:p w14:paraId="56792324" w14:textId="14BDE9AA" w:rsidR="004F230D" w:rsidRPr="0043354C" w:rsidRDefault="006C3BAC" w:rsidP="006C3BAC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Membro da Comissão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270EBBAA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7B424165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37D3BB53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36B6EBBE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MARCIO TONEL</w:t>
                            </w:r>
                          </w:p>
                          <w:p w14:paraId="07F98D32" w14:textId="2CBA1F3C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</w:t>
                            </w:r>
                            <w:r w:rsidR="00B471A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Membro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 Comissão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36B6EBBE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6C3BAC">
                        <w:rPr>
                          <w:rFonts w:ascii="Arial" w:hAnsi="Arial" w:cs="Arial"/>
                          <w:b/>
                          <w:bCs/>
                        </w:rPr>
                        <w:t>MARCIO TONEL</w:t>
                      </w:r>
                    </w:p>
                    <w:p w14:paraId="07F98D32" w14:textId="2CBA1F3C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</w:t>
                      </w:r>
                      <w:r w:rsidR="00B471A7">
                        <w:rPr>
                          <w:rFonts w:ascii="Arial" w:hAnsi="Arial" w:cs="Arial"/>
                          <w:b/>
                          <w:bCs/>
                        </w:rPr>
                        <w:t xml:space="preserve">Membro </w:t>
                      </w:r>
                      <w:r w:rsidR="006C3BAC">
                        <w:rPr>
                          <w:rFonts w:ascii="Arial" w:hAnsi="Arial" w:cs="Arial"/>
                          <w:b/>
                          <w:bCs/>
                        </w:rPr>
                        <w:t>da Comissão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B471A7" w:rsidRDefault="00BB3671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sectPr w:rsidR="00BB3671" w:rsidRPr="00B471A7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94C6B"/>
    <w:rsid w:val="000A06A8"/>
    <w:rsid w:val="000B48E0"/>
    <w:rsid w:val="00111F6F"/>
    <w:rsid w:val="00121C9A"/>
    <w:rsid w:val="00125BCA"/>
    <w:rsid w:val="001415DA"/>
    <w:rsid w:val="0019646F"/>
    <w:rsid w:val="001D2FAB"/>
    <w:rsid w:val="001E418F"/>
    <w:rsid w:val="001F4B9F"/>
    <w:rsid w:val="00213D3B"/>
    <w:rsid w:val="002612CE"/>
    <w:rsid w:val="00264567"/>
    <w:rsid w:val="00335E95"/>
    <w:rsid w:val="00362CC8"/>
    <w:rsid w:val="00384C6D"/>
    <w:rsid w:val="003952E3"/>
    <w:rsid w:val="003A541B"/>
    <w:rsid w:val="003B1FDD"/>
    <w:rsid w:val="003F390E"/>
    <w:rsid w:val="00405CBF"/>
    <w:rsid w:val="0043745B"/>
    <w:rsid w:val="00440745"/>
    <w:rsid w:val="00473A91"/>
    <w:rsid w:val="00495609"/>
    <w:rsid w:val="004A66DE"/>
    <w:rsid w:val="004C2A2C"/>
    <w:rsid w:val="004F230D"/>
    <w:rsid w:val="005838E3"/>
    <w:rsid w:val="005B54C7"/>
    <w:rsid w:val="005C27A2"/>
    <w:rsid w:val="005E3AAA"/>
    <w:rsid w:val="006365B1"/>
    <w:rsid w:val="006451BA"/>
    <w:rsid w:val="00654696"/>
    <w:rsid w:val="00664BDD"/>
    <w:rsid w:val="006772E6"/>
    <w:rsid w:val="00687DE3"/>
    <w:rsid w:val="006A4730"/>
    <w:rsid w:val="006C3BAC"/>
    <w:rsid w:val="007347E4"/>
    <w:rsid w:val="007445AB"/>
    <w:rsid w:val="007C106C"/>
    <w:rsid w:val="007D2B21"/>
    <w:rsid w:val="007D766C"/>
    <w:rsid w:val="00821B86"/>
    <w:rsid w:val="00871023"/>
    <w:rsid w:val="00874196"/>
    <w:rsid w:val="008A2DAE"/>
    <w:rsid w:val="008B05D6"/>
    <w:rsid w:val="008C27EB"/>
    <w:rsid w:val="00955FCD"/>
    <w:rsid w:val="00976EC6"/>
    <w:rsid w:val="00997E89"/>
    <w:rsid w:val="009C4991"/>
    <w:rsid w:val="00A064D8"/>
    <w:rsid w:val="00A07C32"/>
    <w:rsid w:val="00A31620"/>
    <w:rsid w:val="00A56F97"/>
    <w:rsid w:val="00A71668"/>
    <w:rsid w:val="00A7172B"/>
    <w:rsid w:val="00A906F8"/>
    <w:rsid w:val="00AB7CE5"/>
    <w:rsid w:val="00AE5DE3"/>
    <w:rsid w:val="00B02251"/>
    <w:rsid w:val="00B471A7"/>
    <w:rsid w:val="00B53E21"/>
    <w:rsid w:val="00B662DD"/>
    <w:rsid w:val="00B7776E"/>
    <w:rsid w:val="00BB3671"/>
    <w:rsid w:val="00BD0222"/>
    <w:rsid w:val="00BE6B0C"/>
    <w:rsid w:val="00BF091E"/>
    <w:rsid w:val="00C01425"/>
    <w:rsid w:val="00C2170C"/>
    <w:rsid w:val="00C27977"/>
    <w:rsid w:val="00CA3BA1"/>
    <w:rsid w:val="00D0156B"/>
    <w:rsid w:val="00D325FC"/>
    <w:rsid w:val="00D87545"/>
    <w:rsid w:val="00DD0B66"/>
    <w:rsid w:val="00E27F81"/>
    <w:rsid w:val="00EA4A1D"/>
    <w:rsid w:val="00EA58CD"/>
    <w:rsid w:val="00EB4CDF"/>
    <w:rsid w:val="00EC0A71"/>
    <w:rsid w:val="00F221FC"/>
    <w:rsid w:val="00FB6DC1"/>
    <w:rsid w:val="00FF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Standard">
    <w:name w:val="Standard"/>
    <w:rsid w:val="00B471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2025-04-26T12:01:00Z</cp:lastPrinted>
  <dcterms:created xsi:type="dcterms:W3CDTF">2025-05-29T11:44:00Z</dcterms:created>
  <dcterms:modified xsi:type="dcterms:W3CDTF">2025-05-29T11:44:00Z</dcterms:modified>
</cp:coreProperties>
</file>